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7" w:rsidRPr="00340656" w:rsidRDefault="003C0A55" w:rsidP="00C27F2C">
      <w:pPr>
        <w:spacing w:after="0" w:line="240" w:lineRule="auto"/>
        <w:jc w:val="center"/>
        <w:rPr>
          <w:b/>
          <w:sz w:val="28"/>
          <w:szCs w:val="28"/>
          <w:u w:val="single"/>
        </w:rPr>
      </w:pPr>
      <w:r>
        <w:rPr>
          <w:b/>
          <w:sz w:val="28"/>
          <w:szCs w:val="28"/>
          <w:u w:val="single"/>
        </w:rPr>
        <w:t>Blessed Sacrament</w:t>
      </w:r>
      <w:r w:rsidR="00F061B7" w:rsidRPr="00340656">
        <w:rPr>
          <w:b/>
          <w:sz w:val="28"/>
          <w:szCs w:val="28"/>
          <w:u w:val="single"/>
        </w:rPr>
        <w:t xml:space="preserve"> School’s Local Wellness Policy</w:t>
      </w:r>
      <w:r w:rsidR="00340656">
        <w:rPr>
          <w:b/>
          <w:sz w:val="28"/>
          <w:szCs w:val="28"/>
          <w:u w:val="single"/>
        </w:rPr>
        <w:t xml:space="preserve"> (LWP)</w:t>
      </w:r>
    </w:p>
    <w:p w:rsidR="00CB219E" w:rsidRPr="00107004" w:rsidRDefault="00CB219E" w:rsidP="00C27F2C">
      <w:pPr>
        <w:spacing w:after="0" w:line="240" w:lineRule="auto"/>
        <w:jc w:val="center"/>
        <w:rPr>
          <w:sz w:val="12"/>
          <w:szCs w:val="12"/>
        </w:rPr>
      </w:pPr>
    </w:p>
    <w:p w:rsidR="00340656" w:rsidRPr="00AF07CA" w:rsidRDefault="00340656" w:rsidP="00774EEC">
      <w:pPr>
        <w:jc w:val="center"/>
        <w:rPr>
          <w:rFonts w:ascii="Arial" w:hAnsi="Arial" w:cs="Arial"/>
          <w:b/>
          <w:sz w:val="24"/>
          <w:u w:val="single"/>
        </w:rPr>
      </w:pPr>
      <w:bookmarkStart w:id="0" w:name="School_Wellness_Committee"/>
      <w:r w:rsidRPr="00AF07CA">
        <w:rPr>
          <w:rFonts w:ascii="Arial" w:hAnsi="Arial" w:cs="Arial"/>
          <w:b/>
          <w:sz w:val="24"/>
          <w:u w:val="single"/>
        </w:rPr>
        <w:t>Local School Wellness Committee</w:t>
      </w:r>
      <w:bookmarkEnd w:id="0"/>
    </w:p>
    <w:p w:rsidR="00340656" w:rsidRPr="00AA260E" w:rsidRDefault="00340656" w:rsidP="00524158">
      <w:pPr>
        <w:spacing w:after="0"/>
        <w:rPr>
          <w:rFonts w:ascii="Arial" w:hAnsi="Arial" w:cs="Arial"/>
          <w:b/>
          <w:sz w:val="24"/>
          <w:szCs w:val="24"/>
        </w:rPr>
      </w:pPr>
      <w:r w:rsidRPr="00AA260E">
        <w:rPr>
          <w:rFonts w:ascii="Arial" w:hAnsi="Arial" w:cs="Arial"/>
          <w:b/>
          <w:sz w:val="24"/>
          <w:szCs w:val="24"/>
        </w:rPr>
        <w:t>Committee Role and Membership</w:t>
      </w:r>
    </w:p>
    <w:p w:rsidR="00340656" w:rsidRPr="004C5D4D" w:rsidRDefault="00340656" w:rsidP="003319BB">
      <w:pPr>
        <w:spacing w:after="0" w:line="240" w:lineRule="auto"/>
        <w:rPr>
          <w:rFonts w:ascii="Arial" w:hAnsi="Arial" w:cs="Arial"/>
        </w:rPr>
      </w:pPr>
      <w:r w:rsidRPr="004C5D4D">
        <w:rPr>
          <w:rFonts w:ascii="Arial" w:hAnsi="Arial" w:cs="Arial"/>
        </w:rPr>
        <w:t xml:space="preserve">The Local Wellness Committee (hereto referred to as the LWC) will meet at least </w:t>
      </w:r>
      <w:r w:rsidR="004C5D4D" w:rsidRPr="004C5D4D">
        <w:rPr>
          <w:rFonts w:ascii="Arial" w:hAnsi="Arial" w:cs="Arial"/>
        </w:rPr>
        <w:t>one time</w:t>
      </w:r>
      <w:r w:rsidRPr="004C5D4D">
        <w:rPr>
          <w:rFonts w:ascii="Arial" w:hAnsi="Arial" w:cs="Arial"/>
        </w:rPr>
        <w:t xml:space="preserve"> per year to establish goals for and oversee school health and safety policies and programs, including development, implementation and periodic review and update of this wellness policy (LWP).</w:t>
      </w:r>
      <w:r w:rsidR="003319BB" w:rsidRPr="004C5D4D">
        <w:rPr>
          <w:rFonts w:ascii="Arial" w:hAnsi="Arial" w:cs="Arial"/>
        </w:rPr>
        <w:t xml:space="preserve">  </w:t>
      </w:r>
      <w:r w:rsidRPr="004C5D4D">
        <w:rPr>
          <w:rFonts w:ascii="Arial" w:hAnsi="Arial" w:cs="Arial"/>
        </w:rPr>
        <w:t>The designated official for oversight</w:t>
      </w:r>
      <w:r w:rsidR="003319BB" w:rsidRPr="004C5D4D">
        <w:rPr>
          <w:rFonts w:ascii="Arial" w:hAnsi="Arial" w:cs="Arial"/>
        </w:rPr>
        <w:t xml:space="preserve"> and to ensure compliance</w:t>
      </w:r>
      <w:r w:rsidRPr="004C5D4D">
        <w:rPr>
          <w:rFonts w:ascii="Arial" w:hAnsi="Arial" w:cs="Arial"/>
        </w:rPr>
        <w:t xml:space="preserve"> is </w:t>
      </w:r>
      <w:r w:rsidR="003C0A55">
        <w:rPr>
          <w:rFonts w:ascii="Arial" w:hAnsi="Arial" w:cs="Arial"/>
        </w:rPr>
        <w:t xml:space="preserve">Mrs. </w:t>
      </w:r>
      <w:r w:rsidR="00D863E2">
        <w:rPr>
          <w:rFonts w:ascii="Arial" w:hAnsi="Arial" w:cs="Arial"/>
        </w:rPr>
        <w:t>Jennifer Tran</w:t>
      </w:r>
      <w:r w:rsidRPr="004C5D4D">
        <w:rPr>
          <w:rFonts w:ascii="Arial" w:hAnsi="Arial" w:cs="Arial"/>
        </w:rPr>
        <w:t>, Principal</w:t>
      </w:r>
      <w:r w:rsidR="00D863E2">
        <w:rPr>
          <w:rFonts w:ascii="Arial" w:hAnsi="Arial" w:cs="Arial"/>
        </w:rPr>
        <w:t>.</w:t>
      </w:r>
      <w:bookmarkStart w:id="1" w:name="_GoBack"/>
      <w:bookmarkEnd w:id="1"/>
    </w:p>
    <w:p w:rsidR="00340656" w:rsidRPr="004C5D4D" w:rsidRDefault="00340656" w:rsidP="003319BB">
      <w:pPr>
        <w:spacing w:line="240" w:lineRule="auto"/>
        <w:rPr>
          <w:rFonts w:ascii="Arial" w:hAnsi="Arial" w:cs="Arial"/>
        </w:rPr>
      </w:pPr>
      <w:r w:rsidRPr="004C5D4D">
        <w:rPr>
          <w:rFonts w:ascii="Arial" w:hAnsi="Arial" w:cs="Arial"/>
        </w:rPr>
        <w:t xml:space="preserve">Committee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600"/>
        <w:gridCol w:w="3960"/>
      </w:tblGrid>
      <w:tr w:rsidR="003319BB" w:rsidRPr="006B088D" w:rsidTr="003319BB">
        <w:trPr>
          <w:trHeight w:val="467"/>
        </w:trPr>
        <w:tc>
          <w:tcPr>
            <w:tcW w:w="2425" w:type="dxa"/>
            <w:shd w:val="clear" w:color="auto" w:fill="auto"/>
          </w:tcPr>
          <w:p w:rsidR="003319BB" w:rsidRPr="00C67DC6" w:rsidRDefault="003319BB" w:rsidP="003319BB">
            <w:pPr>
              <w:rPr>
                <w:rFonts w:ascii="Arial" w:hAnsi="Arial" w:cs="Arial"/>
                <w:b/>
                <w:sz w:val="20"/>
              </w:rPr>
            </w:pPr>
            <w:r w:rsidRPr="00C67DC6">
              <w:rPr>
                <w:rFonts w:ascii="Arial" w:hAnsi="Arial" w:cs="Arial"/>
                <w:b/>
                <w:sz w:val="20"/>
              </w:rPr>
              <w:t>Name</w:t>
            </w:r>
          </w:p>
        </w:tc>
        <w:tc>
          <w:tcPr>
            <w:tcW w:w="3600" w:type="dxa"/>
            <w:shd w:val="clear" w:color="auto" w:fill="auto"/>
          </w:tcPr>
          <w:p w:rsidR="003319BB" w:rsidRPr="00C67DC6" w:rsidRDefault="003319BB" w:rsidP="003319BB">
            <w:pPr>
              <w:rPr>
                <w:rFonts w:ascii="Arial" w:hAnsi="Arial" w:cs="Arial"/>
                <w:b/>
                <w:sz w:val="20"/>
              </w:rPr>
            </w:pPr>
            <w:r w:rsidRPr="00C67DC6">
              <w:rPr>
                <w:rFonts w:ascii="Arial" w:hAnsi="Arial" w:cs="Arial"/>
                <w:b/>
                <w:sz w:val="20"/>
              </w:rPr>
              <w:t>Tit</w:t>
            </w:r>
            <w:r>
              <w:rPr>
                <w:rFonts w:ascii="Arial" w:hAnsi="Arial" w:cs="Arial"/>
                <w:b/>
                <w:sz w:val="20"/>
              </w:rPr>
              <w:t>le / Relationship to the School</w:t>
            </w:r>
          </w:p>
        </w:tc>
        <w:tc>
          <w:tcPr>
            <w:tcW w:w="3960" w:type="dxa"/>
            <w:shd w:val="clear" w:color="auto" w:fill="auto"/>
          </w:tcPr>
          <w:p w:rsidR="003319BB" w:rsidRPr="00C67DC6" w:rsidRDefault="003319BB" w:rsidP="003319BB">
            <w:pPr>
              <w:rPr>
                <w:rFonts w:ascii="Arial" w:hAnsi="Arial" w:cs="Arial"/>
                <w:b/>
                <w:sz w:val="20"/>
              </w:rPr>
            </w:pPr>
            <w:r w:rsidRPr="00C67DC6">
              <w:rPr>
                <w:rFonts w:ascii="Arial" w:hAnsi="Arial" w:cs="Arial"/>
                <w:b/>
                <w:sz w:val="20"/>
              </w:rPr>
              <w:t>Email address</w:t>
            </w:r>
          </w:p>
        </w:tc>
      </w:tr>
      <w:tr w:rsidR="003319BB" w:rsidRPr="00BC3294" w:rsidTr="003319BB">
        <w:trPr>
          <w:trHeight w:val="323"/>
        </w:trPr>
        <w:tc>
          <w:tcPr>
            <w:tcW w:w="2425" w:type="dxa"/>
            <w:shd w:val="clear" w:color="auto" w:fill="auto"/>
          </w:tcPr>
          <w:p w:rsidR="003319BB" w:rsidRPr="00BC3294" w:rsidRDefault="00FC30C1" w:rsidP="003C0A55">
            <w:pPr>
              <w:rPr>
                <w:rFonts w:ascii="Arial" w:hAnsi="Arial" w:cs="Arial"/>
                <w:sz w:val="20"/>
              </w:rPr>
            </w:pPr>
            <w:r>
              <w:rPr>
                <w:rFonts w:ascii="Arial" w:hAnsi="Arial" w:cs="Arial"/>
                <w:sz w:val="20"/>
              </w:rPr>
              <w:t>Jennifer Tran</w:t>
            </w:r>
          </w:p>
        </w:tc>
        <w:tc>
          <w:tcPr>
            <w:tcW w:w="3600" w:type="dxa"/>
            <w:shd w:val="clear" w:color="auto" w:fill="auto"/>
          </w:tcPr>
          <w:p w:rsidR="003319BB" w:rsidRPr="00BC3294" w:rsidRDefault="003319BB" w:rsidP="00BB0C78">
            <w:pPr>
              <w:rPr>
                <w:rFonts w:ascii="Arial" w:hAnsi="Arial" w:cs="Arial"/>
                <w:sz w:val="20"/>
              </w:rPr>
            </w:pPr>
            <w:r>
              <w:rPr>
                <w:rFonts w:ascii="Arial" w:hAnsi="Arial" w:cs="Arial"/>
                <w:sz w:val="20"/>
              </w:rPr>
              <w:t>Principal</w:t>
            </w:r>
          </w:p>
        </w:tc>
        <w:tc>
          <w:tcPr>
            <w:tcW w:w="3960" w:type="dxa"/>
            <w:shd w:val="clear" w:color="auto" w:fill="auto"/>
          </w:tcPr>
          <w:p w:rsidR="003319BB" w:rsidRPr="00BC3294" w:rsidRDefault="00D863E2" w:rsidP="00BB0C78">
            <w:pPr>
              <w:rPr>
                <w:rFonts w:ascii="Arial" w:hAnsi="Arial" w:cs="Arial"/>
                <w:sz w:val="20"/>
              </w:rPr>
            </w:pPr>
            <w:hyperlink r:id="rId8" w:history="1">
              <w:r w:rsidR="00FC30C1" w:rsidRPr="00AD009C">
                <w:rPr>
                  <w:rStyle w:val="Hyperlink"/>
                  <w:rFonts w:ascii="Arial" w:hAnsi="Arial" w:cs="Arial"/>
                  <w:sz w:val="20"/>
                </w:rPr>
                <w:t>jennifer-tran@cdolinc.net</w:t>
              </w:r>
            </w:hyperlink>
          </w:p>
        </w:tc>
      </w:tr>
      <w:tr w:rsidR="003319BB" w:rsidRPr="00BC3294" w:rsidTr="003319BB">
        <w:trPr>
          <w:trHeight w:val="305"/>
        </w:trPr>
        <w:tc>
          <w:tcPr>
            <w:tcW w:w="2425" w:type="dxa"/>
            <w:shd w:val="clear" w:color="auto" w:fill="auto"/>
          </w:tcPr>
          <w:p w:rsidR="003319BB" w:rsidRPr="00BC3294" w:rsidRDefault="00FC30C1" w:rsidP="00BB0C78">
            <w:pPr>
              <w:rPr>
                <w:rFonts w:ascii="Arial" w:hAnsi="Arial" w:cs="Arial"/>
                <w:sz w:val="20"/>
              </w:rPr>
            </w:pPr>
            <w:r>
              <w:rPr>
                <w:rFonts w:ascii="Arial" w:hAnsi="Arial" w:cs="Arial"/>
                <w:sz w:val="20"/>
              </w:rPr>
              <w:t>Skyler Cappel</w:t>
            </w:r>
          </w:p>
        </w:tc>
        <w:tc>
          <w:tcPr>
            <w:tcW w:w="3600" w:type="dxa"/>
            <w:shd w:val="clear" w:color="auto" w:fill="auto"/>
          </w:tcPr>
          <w:p w:rsidR="003319BB" w:rsidRPr="00BC3294" w:rsidRDefault="0072731A" w:rsidP="00BB0C78">
            <w:pPr>
              <w:rPr>
                <w:rFonts w:ascii="Arial" w:hAnsi="Arial" w:cs="Arial"/>
                <w:sz w:val="20"/>
              </w:rPr>
            </w:pPr>
            <w:r>
              <w:rPr>
                <w:rFonts w:ascii="Arial" w:hAnsi="Arial" w:cs="Arial"/>
                <w:sz w:val="20"/>
              </w:rPr>
              <w:t>P.E. teacher</w:t>
            </w:r>
          </w:p>
        </w:tc>
        <w:tc>
          <w:tcPr>
            <w:tcW w:w="3960" w:type="dxa"/>
            <w:shd w:val="clear" w:color="auto" w:fill="auto"/>
          </w:tcPr>
          <w:p w:rsidR="003319BB" w:rsidRPr="00BC3294" w:rsidRDefault="00D863E2" w:rsidP="003C0A55">
            <w:pPr>
              <w:rPr>
                <w:rFonts w:ascii="Arial" w:hAnsi="Arial" w:cs="Arial"/>
                <w:sz w:val="20"/>
              </w:rPr>
            </w:pPr>
            <w:hyperlink r:id="rId9" w:history="1">
              <w:r w:rsidR="00FC30C1" w:rsidRPr="00AD009C">
                <w:rPr>
                  <w:rStyle w:val="Hyperlink"/>
                  <w:rFonts w:ascii="Arial" w:hAnsi="Arial" w:cs="Arial"/>
                  <w:sz w:val="20"/>
                </w:rPr>
                <w:t>skyler-cappel@cdolinc.net</w:t>
              </w:r>
            </w:hyperlink>
          </w:p>
        </w:tc>
      </w:tr>
      <w:tr w:rsidR="003319BB" w:rsidRPr="00BC3294" w:rsidTr="003319BB">
        <w:trPr>
          <w:trHeight w:val="278"/>
        </w:trPr>
        <w:tc>
          <w:tcPr>
            <w:tcW w:w="2425" w:type="dxa"/>
            <w:shd w:val="clear" w:color="auto" w:fill="auto"/>
          </w:tcPr>
          <w:p w:rsidR="003319BB" w:rsidRPr="00BC3294" w:rsidRDefault="00FC30C1" w:rsidP="00BB0C78">
            <w:pPr>
              <w:rPr>
                <w:rFonts w:ascii="Arial" w:hAnsi="Arial" w:cs="Arial"/>
                <w:sz w:val="20"/>
              </w:rPr>
            </w:pPr>
            <w:r>
              <w:rPr>
                <w:rFonts w:ascii="Arial" w:hAnsi="Arial" w:cs="Arial"/>
                <w:sz w:val="20"/>
              </w:rPr>
              <w:t>Natalie Izaguirre</w:t>
            </w:r>
          </w:p>
        </w:tc>
        <w:tc>
          <w:tcPr>
            <w:tcW w:w="3600" w:type="dxa"/>
            <w:shd w:val="clear" w:color="auto" w:fill="auto"/>
          </w:tcPr>
          <w:p w:rsidR="003319BB" w:rsidRPr="00BC3294" w:rsidRDefault="00112A38" w:rsidP="00BB0C78">
            <w:pPr>
              <w:rPr>
                <w:rFonts w:ascii="Arial" w:hAnsi="Arial" w:cs="Arial"/>
                <w:sz w:val="20"/>
              </w:rPr>
            </w:pPr>
            <w:r>
              <w:rPr>
                <w:rFonts w:ascii="Arial" w:hAnsi="Arial" w:cs="Arial"/>
                <w:sz w:val="20"/>
              </w:rPr>
              <w:t>Lunch Program Director</w:t>
            </w:r>
          </w:p>
        </w:tc>
        <w:tc>
          <w:tcPr>
            <w:tcW w:w="3960" w:type="dxa"/>
            <w:shd w:val="clear" w:color="auto" w:fill="auto"/>
          </w:tcPr>
          <w:p w:rsidR="003319BB" w:rsidRPr="00BC3294" w:rsidRDefault="00D863E2" w:rsidP="003C0A55">
            <w:pPr>
              <w:rPr>
                <w:rFonts w:ascii="Arial" w:hAnsi="Arial" w:cs="Arial"/>
                <w:sz w:val="20"/>
              </w:rPr>
            </w:pPr>
            <w:hyperlink r:id="rId10" w:history="1">
              <w:r w:rsidR="00FC30C1" w:rsidRPr="00AD009C">
                <w:rPr>
                  <w:rStyle w:val="Hyperlink"/>
                </w:rPr>
                <w:t>Natalie-izaguirre@cdolinc.net</w:t>
              </w:r>
            </w:hyperlink>
          </w:p>
        </w:tc>
      </w:tr>
      <w:tr w:rsidR="003319BB" w:rsidRPr="00BC3294" w:rsidTr="003319BB">
        <w:trPr>
          <w:trHeight w:val="251"/>
        </w:trPr>
        <w:tc>
          <w:tcPr>
            <w:tcW w:w="2425" w:type="dxa"/>
            <w:shd w:val="clear" w:color="auto" w:fill="auto"/>
          </w:tcPr>
          <w:p w:rsidR="003319BB" w:rsidRPr="00BC3294" w:rsidRDefault="00767ED3" w:rsidP="003C0A55">
            <w:pPr>
              <w:rPr>
                <w:rFonts w:ascii="Arial" w:hAnsi="Arial" w:cs="Arial"/>
                <w:sz w:val="20"/>
              </w:rPr>
            </w:pPr>
            <w:r>
              <w:rPr>
                <w:rFonts w:ascii="Arial" w:hAnsi="Arial" w:cs="Arial"/>
                <w:sz w:val="20"/>
              </w:rPr>
              <w:t>Melissa Tvrdy</w:t>
            </w:r>
          </w:p>
        </w:tc>
        <w:tc>
          <w:tcPr>
            <w:tcW w:w="3600" w:type="dxa"/>
            <w:shd w:val="clear" w:color="auto" w:fill="auto"/>
          </w:tcPr>
          <w:p w:rsidR="003319BB" w:rsidRPr="00BC3294" w:rsidRDefault="003C0A55" w:rsidP="00BB0C78">
            <w:pPr>
              <w:rPr>
                <w:rFonts w:ascii="Arial" w:hAnsi="Arial" w:cs="Arial"/>
                <w:sz w:val="20"/>
              </w:rPr>
            </w:pPr>
            <w:r>
              <w:rPr>
                <w:rFonts w:ascii="Arial" w:hAnsi="Arial" w:cs="Arial"/>
                <w:sz w:val="20"/>
              </w:rPr>
              <w:t>Administrative Assistant</w:t>
            </w:r>
          </w:p>
        </w:tc>
        <w:tc>
          <w:tcPr>
            <w:tcW w:w="3960" w:type="dxa"/>
            <w:shd w:val="clear" w:color="auto" w:fill="auto"/>
          </w:tcPr>
          <w:p w:rsidR="00112A38" w:rsidRPr="00BC3294" w:rsidRDefault="00D863E2" w:rsidP="00767ED3">
            <w:pPr>
              <w:rPr>
                <w:rFonts w:ascii="Arial" w:hAnsi="Arial" w:cs="Arial"/>
                <w:sz w:val="20"/>
              </w:rPr>
            </w:pPr>
            <w:hyperlink r:id="rId11" w:history="1">
              <w:r w:rsidR="00767ED3" w:rsidRPr="009B3B1F">
                <w:rPr>
                  <w:rStyle w:val="Hyperlink"/>
                  <w:rFonts w:ascii="Arial" w:hAnsi="Arial" w:cs="Arial"/>
                  <w:sz w:val="20"/>
                </w:rPr>
                <w:t>melissa-tvrdy@cdolinc.net</w:t>
              </w:r>
            </w:hyperlink>
            <w:r w:rsidR="00112A38">
              <w:rPr>
                <w:rFonts w:ascii="Arial" w:hAnsi="Arial" w:cs="Arial"/>
                <w:sz w:val="20"/>
              </w:rPr>
              <w:t xml:space="preserve"> </w:t>
            </w:r>
          </w:p>
        </w:tc>
      </w:tr>
      <w:tr w:rsidR="003319BB" w:rsidRPr="00BC3294" w:rsidTr="003319BB">
        <w:trPr>
          <w:trHeight w:val="323"/>
        </w:trPr>
        <w:tc>
          <w:tcPr>
            <w:tcW w:w="2425" w:type="dxa"/>
            <w:shd w:val="clear" w:color="auto" w:fill="auto"/>
          </w:tcPr>
          <w:p w:rsidR="003319BB" w:rsidRPr="00BC3294" w:rsidRDefault="003C0A55" w:rsidP="00BB0C78">
            <w:pPr>
              <w:rPr>
                <w:rFonts w:ascii="Arial" w:hAnsi="Arial" w:cs="Arial"/>
                <w:sz w:val="20"/>
              </w:rPr>
            </w:pPr>
            <w:r>
              <w:rPr>
                <w:rFonts w:ascii="Arial" w:hAnsi="Arial" w:cs="Arial"/>
                <w:sz w:val="20"/>
              </w:rPr>
              <w:t>Steph Haddan</w:t>
            </w:r>
          </w:p>
        </w:tc>
        <w:tc>
          <w:tcPr>
            <w:tcW w:w="3600" w:type="dxa"/>
            <w:shd w:val="clear" w:color="auto" w:fill="auto"/>
          </w:tcPr>
          <w:p w:rsidR="003319BB" w:rsidRPr="00BC3294" w:rsidRDefault="003C0A55" w:rsidP="00BB0C78">
            <w:pPr>
              <w:rPr>
                <w:rFonts w:ascii="Arial" w:hAnsi="Arial" w:cs="Arial"/>
                <w:sz w:val="20"/>
              </w:rPr>
            </w:pPr>
            <w:r>
              <w:rPr>
                <w:rFonts w:ascii="Arial" w:hAnsi="Arial" w:cs="Arial"/>
                <w:sz w:val="20"/>
              </w:rPr>
              <w:t>Parent</w:t>
            </w:r>
          </w:p>
        </w:tc>
        <w:tc>
          <w:tcPr>
            <w:tcW w:w="3960" w:type="dxa"/>
            <w:shd w:val="clear" w:color="auto" w:fill="auto"/>
          </w:tcPr>
          <w:p w:rsidR="003319BB" w:rsidRPr="00BC3294" w:rsidRDefault="003319BB" w:rsidP="00BB0C78">
            <w:pPr>
              <w:rPr>
                <w:rFonts w:ascii="Arial" w:hAnsi="Arial" w:cs="Arial"/>
                <w:sz w:val="20"/>
              </w:rPr>
            </w:pPr>
          </w:p>
        </w:tc>
      </w:tr>
      <w:tr w:rsidR="003319BB" w:rsidRPr="00BC3294" w:rsidTr="003319BB">
        <w:trPr>
          <w:trHeight w:val="206"/>
        </w:trPr>
        <w:tc>
          <w:tcPr>
            <w:tcW w:w="2425" w:type="dxa"/>
            <w:shd w:val="clear" w:color="auto" w:fill="auto"/>
          </w:tcPr>
          <w:p w:rsidR="003319BB" w:rsidRPr="00BC3294" w:rsidRDefault="003319BB" w:rsidP="00BB0C78">
            <w:pPr>
              <w:rPr>
                <w:rFonts w:ascii="Arial" w:hAnsi="Arial" w:cs="Arial"/>
                <w:sz w:val="20"/>
              </w:rPr>
            </w:pPr>
          </w:p>
        </w:tc>
        <w:tc>
          <w:tcPr>
            <w:tcW w:w="3600" w:type="dxa"/>
            <w:shd w:val="clear" w:color="auto" w:fill="auto"/>
          </w:tcPr>
          <w:p w:rsidR="003319BB" w:rsidRPr="00BC3294" w:rsidRDefault="003319BB" w:rsidP="00BB0C78">
            <w:pPr>
              <w:rPr>
                <w:rFonts w:ascii="Arial" w:hAnsi="Arial" w:cs="Arial"/>
                <w:sz w:val="20"/>
              </w:rPr>
            </w:pPr>
          </w:p>
        </w:tc>
        <w:tc>
          <w:tcPr>
            <w:tcW w:w="3960" w:type="dxa"/>
            <w:shd w:val="clear" w:color="auto" w:fill="auto"/>
          </w:tcPr>
          <w:p w:rsidR="003319BB" w:rsidRPr="00BC3294" w:rsidRDefault="003319BB" w:rsidP="00BB0C78">
            <w:pPr>
              <w:rPr>
                <w:rFonts w:ascii="Arial" w:hAnsi="Arial" w:cs="Arial"/>
                <w:sz w:val="20"/>
              </w:rPr>
            </w:pPr>
          </w:p>
        </w:tc>
      </w:tr>
    </w:tbl>
    <w:p w:rsidR="00340656" w:rsidRPr="00AA260E" w:rsidRDefault="003319BB" w:rsidP="00524158">
      <w:pPr>
        <w:spacing w:before="240" w:after="0" w:line="240" w:lineRule="auto"/>
        <w:rPr>
          <w:rFonts w:ascii="Arial" w:hAnsi="Arial" w:cs="Arial"/>
          <w:b/>
          <w:sz w:val="24"/>
          <w:szCs w:val="24"/>
        </w:rPr>
      </w:pPr>
      <w:r w:rsidRPr="00AA260E">
        <w:rPr>
          <w:rFonts w:ascii="Arial" w:hAnsi="Arial" w:cs="Arial"/>
          <w:b/>
          <w:sz w:val="24"/>
          <w:szCs w:val="24"/>
        </w:rPr>
        <w:t xml:space="preserve">Implementation, Assessment and Update:  </w:t>
      </w:r>
    </w:p>
    <w:p w:rsidR="00340656" w:rsidRPr="004C5D4D" w:rsidRDefault="00340656" w:rsidP="00340656">
      <w:pPr>
        <w:rPr>
          <w:rFonts w:ascii="Arial" w:hAnsi="Arial" w:cs="Arial"/>
        </w:rPr>
      </w:pPr>
      <w:r w:rsidRPr="004C5D4D">
        <w:rPr>
          <w:rFonts w:ascii="Arial" w:hAnsi="Arial" w:cs="Arial"/>
        </w:rPr>
        <w:t xml:space="preserve">The School will actively inform families each year of basic information about this policy, including its content, any updates to the policy and implementation status. The School will make this information available through school communications and on the website </w:t>
      </w:r>
      <w:hyperlink r:id="rId12" w:history="1">
        <w:r w:rsidR="003C0A55" w:rsidRPr="008927F4">
          <w:rPr>
            <w:rStyle w:val="Hyperlink"/>
            <w:sz w:val="24"/>
            <w:szCs w:val="24"/>
          </w:rPr>
          <w:t>www.</w:t>
        </w:r>
      </w:hyperlink>
      <w:r w:rsidR="003C0A55">
        <w:rPr>
          <w:rStyle w:val="Hyperlink"/>
          <w:sz w:val="24"/>
          <w:szCs w:val="24"/>
        </w:rPr>
        <w:t>blessed-sacrament-school.com.</w:t>
      </w:r>
      <w:r w:rsidRPr="004C5D4D">
        <w:rPr>
          <w:rFonts w:ascii="Arial" w:hAnsi="Arial" w:cs="Arial"/>
        </w:rPr>
        <w:t xml:space="preserve"> Annually, the School will also publicize the name and contact information of the school officials leading and coordinating the committee, as well as information on how they can get involved with the local wellness committee.</w:t>
      </w:r>
    </w:p>
    <w:p w:rsidR="00340656" w:rsidRPr="004C5D4D" w:rsidRDefault="00340656" w:rsidP="003319BB">
      <w:pPr>
        <w:spacing w:after="0"/>
        <w:rPr>
          <w:rFonts w:ascii="Arial" w:eastAsia="Times New Roman" w:hAnsi="Arial" w:cs="Arial"/>
          <w:color w:val="000000"/>
        </w:rPr>
      </w:pPr>
      <w:r w:rsidRPr="004C5D4D">
        <w:rPr>
          <w:rFonts w:ascii="Arial" w:eastAsia="Times New Roman" w:hAnsi="Arial" w:cs="Arial"/>
          <w:color w:val="000000"/>
        </w:rPr>
        <w:t>At least once every three years, the committee will evaluate compliance with the wellness policy to assess the implementation of the policy and include:</w:t>
      </w:r>
    </w:p>
    <w:p w:rsidR="00340656" w:rsidRPr="004C5D4D" w:rsidRDefault="00340656" w:rsidP="00340656">
      <w:pPr>
        <w:pStyle w:val="ListParagraph"/>
        <w:numPr>
          <w:ilvl w:val="0"/>
          <w:numId w:val="6"/>
        </w:numPr>
        <w:rPr>
          <w:rFonts w:ascii="Arial" w:hAnsi="Arial" w:cs="Arial"/>
          <w:b/>
        </w:rPr>
      </w:pPr>
      <w:r w:rsidRPr="004C5D4D">
        <w:rPr>
          <w:rFonts w:ascii="Arial" w:eastAsia="Times New Roman" w:hAnsi="Arial" w:cs="Arial"/>
          <w:color w:val="000000"/>
        </w:rPr>
        <w:t xml:space="preserve">The extent to which the school </w:t>
      </w:r>
      <w:proofErr w:type="gramStart"/>
      <w:r w:rsidRPr="004C5D4D">
        <w:rPr>
          <w:rFonts w:ascii="Arial" w:eastAsia="Times New Roman" w:hAnsi="Arial" w:cs="Arial"/>
          <w:color w:val="000000"/>
        </w:rPr>
        <w:t>is in compliance with</w:t>
      </w:r>
      <w:proofErr w:type="gramEnd"/>
      <w:r w:rsidRPr="004C5D4D">
        <w:rPr>
          <w:rFonts w:ascii="Arial" w:eastAsia="Times New Roman" w:hAnsi="Arial" w:cs="Arial"/>
          <w:color w:val="000000"/>
        </w:rPr>
        <w:t xml:space="preserve"> the wellness policy;</w:t>
      </w:r>
    </w:p>
    <w:p w:rsidR="00340656" w:rsidRPr="004C5D4D" w:rsidRDefault="00340656" w:rsidP="00340656">
      <w:pPr>
        <w:pStyle w:val="ListParagraph"/>
        <w:numPr>
          <w:ilvl w:val="0"/>
          <w:numId w:val="6"/>
        </w:numPr>
        <w:rPr>
          <w:rFonts w:ascii="Arial" w:hAnsi="Arial" w:cs="Arial"/>
          <w:b/>
        </w:rPr>
      </w:pPr>
      <w:r w:rsidRPr="004C5D4D">
        <w:rPr>
          <w:rFonts w:ascii="Arial" w:eastAsia="Times New Roman" w:hAnsi="Arial" w:cs="Arial"/>
          <w:color w:val="000000"/>
        </w:rPr>
        <w:t>A description of the progress made in attaining the goals of the wellness policy.</w:t>
      </w:r>
    </w:p>
    <w:p w:rsidR="00340656" w:rsidRPr="004C5D4D" w:rsidRDefault="00340656" w:rsidP="00774EEC">
      <w:pPr>
        <w:rPr>
          <w:rFonts w:ascii="Arial" w:hAnsi="Arial" w:cs="Arial"/>
        </w:rPr>
      </w:pPr>
      <w:r w:rsidRPr="004C5D4D">
        <w:rPr>
          <w:rFonts w:ascii="Arial" w:hAnsi="Arial" w:cs="Arial"/>
        </w:rPr>
        <w:t xml:space="preserve">The LWC will monitor school’s compliance with this wellness policy and will notify families of the availability of the triennial progress report.  </w:t>
      </w:r>
      <w:r w:rsidRPr="004C5D4D">
        <w:rPr>
          <w:rFonts w:ascii="Arial" w:hAnsi="Arial" w:cs="Arial"/>
          <w:b/>
        </w:rPr>
        <w:t>The wellness policy will be assessed and updated as indicated at least every three years, following the triennial assessment.</w:t>
      </w:r>
    </w:p>
    <w:p w:rsidR="00C27F2C" w:rsidRPr="00850335" w:rsidRDefault="00850335" w:rsidP="00AA260E">
      <w:pPr>
        <w:spacing w:after="120" w:line="240" w:lineRule="auto"/>
        <w:jc w:val="center"/>
        <w:rPr>
          <w:rFonts w:ascii="Arial" w:hAnsi="Arial" w:cs="Arial"/>
          <w:b/>
          <w:sz w:val="24"/>
          <w:szCs w:val="24"/>
        </w:rPr>
      </w:pPr>
      <w:r w:rsidRPr="00524158">
        <w:rPr>
          <w:rFonts w:ascii="Arial" w:hAnsi="Arial" w:cs="Arial"/>
          <w:b/>
          <w:sz w:val="24"/>
          <w:szCs w:val="24"/>
          <w:u w:val="single"/>
        </w:rPr>
        <w:t>References/Governance</w:t>
      </w:r>
      <w:r w:rsidRPr="00850335">
        <w:rPr>
          <w:rFonts w:ascii="Arial" w:hAnsi="Arial" w:cs="Arial"/>
          <w:b/>
          <w:sz w:val="24"/>
          <w:szCs w:val="24"/>
        </w:rPr>
        <w:t>:</w:t>
      </w:r>
    </w:p>
    <w:p w:rsidR="00CB219E" w:rsidRPr="004C5D4D" w:rsidRDefault="00CB219E" w:rsidP="00AA260E">
      <w:pPr>
        <w:spacing w:after="0" w:line="240" w:lineRule="auto"/>
        <w:rPr>
          <w:rFonts w:ascii="Arial" w:hAnsi="Arial" w:cs="Arial"/>
        </w:rPr>
      </w:pPr>
      <w:r w:rsidRPr="004C5D4D">
        <w:rPr>
          <w:rFonts w:ascii="Arial" w:hAnsi="Arial" w:cs="Arial"/>
        </w:rPr>
        <w:t>Healthy, Hunger Free Kids Act of 2010</w:t>
      </w:r>
    </w:p>
    <w:p w:rsidR="00C27F2C" w:rsidRPr="004C5D4D" w:rsidRDefault="00F061B7" w:rsidP="00AA260E">
      <w:pPr>
        <w:spacing w:after="0" w:line="240" w:lineRule="auto"/>
        <w:rPr>
          <w:rFonts w:ascii="Arial" w:hAnsi="Arial" w:cs="Arial"/>
        </w:rPr>
      </w:pPr>
      <w:r w:rsidRPr="004C5D4D">
        <w:rPr>
          <w:rFonts w:ascii="Arial" w:hAnsi="Arial" w:cs="Arial"/>
        </w:rPr>
        <w:t>USDA</w:t>
      </w:r>
      <w:r w:rsidR="00656CA0" w:rsidRPr="004C5D4D">
        <w:rPr>
          <w:rFonts w:ascii="Arial" w:hAnsi="Arial" w:cs="Arial"/>
        </w:rPr>
        <w:t xml:space="preserve"> Local Process </w:t>
      </w:r>
      <w:r w:rsidR="00460AD8" w:rsidRPr="004C5D4D">
        <w:rPr>
          <w:rFonts w:ascii="Arial" w:hAnsi="Arial" w:cs="Arial"/>
        </w:rPr>
        <w:t>2014</w:t>
      </w:r>
      <w:r w:rsidR="00D4436C" w:rsidRPr="004C5D4D">
        <w:rPr>
          <w:rFonts w:ascii="Arial" w:hAnsi="Arial" w:cs="Arial"/>
        </w:rPr>
        <w:t>-How to Develop, Implement, &amp;</w:t>
      </w:r>
      <w:r w:rsidR="00F73E29" w:rsidRPr="004C5D4D">
        <w:rPr>
          <w:rFonts w:ascii="Arial" w:hAnsi="Arial" w:cs="Arial"/>
        </w:rPr>
        <w:t xml:space="preserve"> Evaluate a Wellness Policy</w:t>
      </w:r>
      <w:r w:rsidRPr="004C5D4D">
        <w:rPr>
          <w:rFonts w:ascii="Arial" w:hAnsi="Arial" w:cs="Arial"/>
        </w:rPr>
        <w:t xml:space="preserve"> </w:t>
      </w:r>
    </w:p>
    <w:p w:rsidR="00C27F2C" w:rsidRPr="004C5D4D" w:rsidRDefault="00C27F2C" w:rsidP="00AA260E">
      <w:pPr>
        <w:spacing w:after="0" w:line="240" w:lineRule="auto"/>
        <w:rPr>
          <w:rFonts w:ascii="Arial" w:hAnsi="Arial" w:cs="Arial"/>
        </w:rPr>
      </w:pPr>
      <w:r w:rsidRPr="004C5D4D">
        <w:rPr>
          <w:rFonts w:ascii="Arial" w:hAnsi="Arial" w:cs="Arial"/>
        </w:rPr>
        <w:t>USDA National School Lunch and Breakfast Program</w:t>
      </w:r>
    </w:p>
    <w:p w:rsidR="0083567F" w:rsidRPr="004C5D4D" w:rsidRDefault="0083567F" w:rsidP="00AA260E">
      <w:pPr>
        <w:spacing w:after="0" w:line="240" w:lineRule="auto"/>
        <w:rPr>
          <w:rFonts w:ascii="Arial" w:hAnsi="Arial" w:cs="Arial"/>
        </w:rPr>
      </w:pPr>
      <w:r w:rsidRPr="004C5D4D">
        <w:rPr>
          <w:rFonts w:ascii="Arial" w:hAnsi="Arial" w:cs="Arial"/>
        </w:rPr>
        <w:t xml:space="preserve">Presidential </w:t>
      </w:r>
      <w:r w:rsidR="00340656" w:rsidRPr="004C5D4D">
        <w:rPr>
          <w:rFonts w:ascii="Arial" w:hAnsi="Arial" w:cs="Arial"/>
        </w:rPr>
        <w:t xml:space="preserve">Youth </w:t>
      </w:r>
      <w:r w:rsidRPr="004C5D4D">
        <w:rPr>
          <w:rFonts w:ascii="Arial" w:hAnsi="Arial" w:cs="Arial"/>
        </w:rPr>
        <w:t>Fitness Test</w:t>
      </w:r>
      <w:r w:rsidR="00F73E29" w:rsidRPr="004C5D4D">
        <w:rPr>
          <w:rFonts w:ascii="Arial" w:hAnsi="Arial" w:cs="Arial"/>
        </w:rPr>
        <w:t xml:space="preserve"> </w:t>
      </w:r>
    </w:p>
    <w:p w:rsidR="00F73E29" w:rsidRPr="004C5D4D" w:rsidRDefault="00F73E29" w:rsidP="00AA260E">
      <w:pPr>
        <w:spacing w:after="0" w:line="240" w:lineRule="auto"/>
        <w:rPr>
          <w:rFonts w:ascii="Arial" w:hAnsi="Arial" w:cs="Arial"/>
        </w:rPr>
      </w:pPr>
      <w:r w:rsidRPr="004C5D4D">
        <w:rPr>
          <w:rFonts w:ascii="Arial" w:hAnsi="Arial" w:cs="Arial"/>
        </w:rPr>
        <w:t>Nebraska Department of Education Policy</w:t>
      </w:r>
    </w:p>
    <w:p w:rsidR="000F214D" w:rsidRPr="004C5D4D" w:rsidRDefault="00F73E29" w:rsidP="00AA260E">
      <w:pPr>
        <w:spacing w:after="0" w:line="240" w:lineRule="auto"/>
        <w:rPr>
          <w:rFonts w:ascii="Arial" w:hAnsi="Arial" w:cs="Arial"/>
        </w:rPr>
      </w:pPr>
      <w:r w:rsidRPr="004C5D4D">
        <w:rPr>
          <w:rFonts w:ascii="Arial" w:hAnsi="Arial" w:cs="Arial"/>
        </w:rPr>
        <w:t>Nebraska Department of Health and Human Services-Health Screening</w:t>
      </w:r>
      <w:r w:rsidR="007C445B" w:rsidRPr="004C5D4D">
        <w:rPr>
          <w:rFonts w:ascii="Arial" w:hAnsi="Arial" w:cs="Arial"/>
        </w:rPr>
        <w:t xml:space="preserve"> Policy</w:t>
      </w:r>
    </w:p>
    <w:p w:rsidR="00460AD8" w:rsidRPr="004C5D4D" w:rsidRDefault="00CB219E" w:rsidP="00AA260E">
      <w:pPr>
        <w:spacing w:after="0" w:line="240" w:lineRule="auto"/>
        <w:rPr>
          <w:rFonts w:ascii="Arial" w:hAnsi="Arial" w:cs="Arial"/>
        </w:rPr>
      </w:pPr>
      <w:r w:rsidRPr="004C5D4D">
        <w:rPr>
          <w:rFonts w:ascii="Arial" w:hAnsi="Arial" w:cs="Arial"/>
        </w:rPr>
        <w:t>Diocese of Lincoln Catholic Schools’ Healthy Schools Local Wellness Policy Requirements</w:t>
      </w:r>
    </w:p>
    <w:p w:rsidR="00CB219E" w:rsidRPr="004C5D4D" w:rsidRDefault="003C0A55" w:rsidP="00AA260E">
      <w:pPr>
        <w:spacing w:after="0" w:line="240" w:lineRule="auto"/>
        <w:rPr>
          <w:rFonts w:ascii="Arial" w:hAnsi="Arial" w:cs="Arial"/>
        </w:rPr>
      </w:pPr>
      <w:r>
        <w:rPr>
          <w:rFonts w:ascii="Arial" w:hAnsi="Arial" w:cs="Arial"/>
        </w:rPr>
        <w:t>Blessed Sacrament School</w:t>
      </w:r>
      <w:r w:rsidR="00F73E29" w:rsidRPr="004C5D4D">
        <w:rPr>
          <w:rFonts w:ascii="Arial" w:hAnsi="Arial" w:cs="Arial"/>
        </w:rPr>
        <w:t xml:space="preserve"> W</w:t>
      </w:r>
      <w:r w:rsidR="00CB219E" w:rsidRPr="004C5D4D">
        <w:rPr>
          <w:rFonts w:ascii="Arial" w:hAnsi="Arial" w:cs="Arial"/>
        </w:rPr>
        <w:t xml:space="preserve">ellness </w:t>
      </w:r>
      <w:r w:rsidR="00F73E29" w:rsidRPr="004C5D4D">
        <w:rPr>
          <w:rFonts w:ascii="Arial" w:hAnsi="Arial" w:cs="Arial"/>
        </w:rPr>
        <w:t>C</w:t>
      </w:r>
      <w:r w:rsidR="00CB219E" w:rsidRPr="004C5D4D">
        <w:rPr>
          <w:rFonts w:ascii="Arial" w:hAnsi="Arial" w:cs="Arial"/>
        </w:rPr>
        <w:t>ommittee recommendations</w:t>
      </w:r>
      <w:r w:rsidR="00D4436C" w:rsidRPr="004C5D4D">
        <w:rPr>
          <w:rFonts w:ascii="Arial" w:hAnsi="Arial" w:cs="Arial"/>
        </w:rPr>
        <w:t>-with experts and</w:t>
      </w:r>
      <w:r w:rsidR="00F73E29" w:rsidRPr="004C5D4D">
        <w:rPr>
          <w:rFonts w:ascii="Arial" w:hAnsi="Arial" w:cs="Arial"/>
        </w:rPr>
        <w:t xml:space="preserve"> parent</w:t>
      </w:r>
      <w:r w:rsidR="006A5C9F" w:rsidRPr="004C5D4D">
        <w:rPr>
          <w:rFonts w:ascii="Arial" w:hAnsi="Arial" w:cs="Arial"/>
        </w:rPr>
        <w:t>/student</w:t>
      </w:r>
      <w:r w:rsidR="00F73E29" w:rsidRPr="004C5D4D">
        <w:rPr>
          <w:rFonts w:ascii="Arial" w:hAnsi="Arial" w:cs="Arial"/>
        </w:rPr>
        <w:t xml:space="preserve"> participants</w:t>
      </w:r>
    </w:p>
    <w:p w:rsidR="00C27F2C" w:rsidRPr="004C5D4D" w:rsidRDefault="00C27F2C" w:rsidP="00C27F2C">
      <w:pPr>
        <w:spacing w:after="0" w:line="240" w:lineRule="auto"/>
        <w:rPr>
          <w:rFonts w:ascii="Arial" w:hAnsi="Arial" w:cs="Arial"/>
          <w:sz w:val="24"/>
          <w:szCs w:val="24"/>
        </w:rPr>
      </w:pPr>
    </w:p>
    <w:p w:rsidR="00ED1935" w:rsidRPr="00524158" w:rsidRDefault="00AA260E" w:rsidP="00AA260E">
      <w:pPr>
        <w:spacing w:after="120" w:line="240" w:lineRule="auto"/>
        <w:jc w:val="center"/>
        <w:rPr>
          <w:rFonts w:ascii="Arial" w:hAnsi="Arial" w:cs="Arial"/>
          <w:b/>
          <w:sz w:val="24"/>
          <w:szCs w:val="24"/>
          <w:u w:val="single"/>
        </w:rPr>
      </w:pPr>
      <w:r w:rsidRPr="00524158">
        <w:rPr>
          <w:rFonts w:ascii="Arial" w:hAnsi="Arial" w:cs="Arial"/>
          <w:b/>
          <w:sz w:val="24"/>
          <w:szCs w:val="24"/>
          <w:u w:val="single"/>
        </w:rPr>
        <w:t>General Statement</w:t>
      </w:r>
    </w:p>
    <w:p w:rsidR="00ED1935" w:rsidRPr="004C5D4D" w:rsidRDefault="003C0A55" w:rsidP="00AA260E">
      <w:pPr>
        <w:spacing w:after="0" w:line="240" w:lineRule="auto"/>
        <w:rPr>
          <w:rFonts w:ascii="Arial" w:hAnsi="Arial" w:cs="Arial"/>
        </w:rPr>
      </w:pPr>
      <w:r>
        <w:rPr>
          <w:rFonts w:ascii="Arial" w:hAnsi="Arial" w:cs="Arial"/>
        </w:rPr>
        <w:t xml:space="preserve">Blessed Sacrament </w:t>
      </w:r>
      <w:r w:rsidR="00B01FCE" w:rsidRPr="004C5D4D">
        <w:rPr>
          <w:rFonts w:ascii="Arial" w:hAnsi="Arial" w:cs="Arial"/>
        </w:rPr>
        <w:t>Catholic School is committed to providing a school environment t</w:t>
      </w:r>
      <w:r w:rsidR="00ED1935" w:rsidRPr="004C5D4D">
        <w:rPr>
          <w:rFonts w:ascii="Arial" w:hAnsi="Arial" w:cs="Arial"/>
        </w:rPr>
        <w:t>h</w:t>
      </w:r>
      <w:r w:rsidR="00B01FCE" w:rsidRPr="004C5D4D">
        <w:rPr>
          <w:rFonts w:ascii="Arial" w:hAnsi="Arial" w:cs="Arial"/>
        </w:rPr>
        <w:t>at will promote and protect children</w:t>
      </w:r>
      <w:r w:rsidR="00ED1935" w:rsidRPr="004C5D4D">
        <w:rPr>
          <w:rFonts w:ascii="Arial" w:hAnsi="Arial" w:cs="Arial"/>
        </w:rPr>
        <w:t>’s health, well-being, and ability to learn by supporting healthy</w:t>
      </w:r>
      <w:r w:rsidR="00DB15B6" w:rsidRPr="004C5D4D">
        <w:rPr>
          <w:rFonts w:ascii="Arial" w:hAnsi="Arial" w:cs="Arial"/>
        </w:rPr>
        <w:t xml:space="preserve"> eating and physical activity. </w:t>
      </w:r>
      <w:r w:rsidR="00F343EA" w:rsidRPr="004C5D4D">
        <w:rPr>
          <w:rFonts w:ascii="Arial" w:hAnsi="Arial" w:cs="Arial"/>
        </w:rPr>
        <w:t xml:space="preserve">Our school will provide nutritional and physical educational programs to foster habits that promote lifelong health.  </w:t>
      </w:r>
      <w:r w:rsidR="00ED1935" w:rsidRPr="004C5D4D">
        <w:rPr>
          <w:rFonts w:ascii="Arial" w:hAnsi="Arial" w:cs="Arial"/>
        </w:rPr>
        <w:t xml:space="preserve"> </w:t>
      </w:r>
    </w:p>
    <w:p w:rsidR="00ED1935" w:rsidRPr="004C5D4D" w:rsidRDefault="00ED1935" w:rsidP="00AA260E">
      <w:pPr>
        <w:spacing w:after="0" w:line="240" w:lineRule="auto"/>
        <w:rPr>
          <w:rFonts w:ascii="Arial" w:hAnsi="Arial" w:cs="Arial"/>
          <w:sz w:val="24"/>
          <w:szCs w:val="24"/>
        </w:rPr>
      </w:pPr>
    </w:p>
    <w:p w:rsidR="00B01FCE" w:rsidRPr="00524158" w:rsidRDefault="00E71ACA" w:rsidP="00AA260E">
      <w:pPr>
        <w:spacing w:after="120" w:line="240" w:lineRule="auto"/>
        <w:jc w:val="center"/>
        <w:rPr>
          <w:rFonts w:ascii="Arial" w:hAnsi="Arial" w:cs="Arial"/>
          <w:b/>
          <w:sz w:val="24"/>
          <w:szCs w:val="24"/>
          <w:u w:val="single"/>
        </w:rPr>
      </w:pPr>
      <w:r w:rsidRPr="00524158">
        <w:rPr>
          <w:rFonts w:ascii="Arial" w:hAnsi="Arial" w:cs="Arial"/>
          <w:b/>
          <w:sz w:val="24"/>
          <w:szCs w:val="24"/>
          <w:u w:val="single"/>
        </w:rPr>
        <w:t>P</w:t>
      </w:r>
      <w:r w:rsidR="00AA260E" w:rsidRPr="00524158">
        <w:rPr>
          <w:rFonts w:ascii="Arial" w:hAnsi="Arial" w:cs="Arial"/>
          <w:b/>
          <w:sz w:val="24"/>
          <w:szCs w:val="24"/>
          <w:u w:val="single"/>
        </w:rPr>
        <w:t>olicy Focus/Public Involvement</w:t>
      </w:r>
    </w:p>
    <w:p w:rsidR="006549FB" w:rsidRPr="004C5D4D" w:rsidRDefault="003C0A55" w:rsidP="00AA260E">
      <w:pPr>
        <w:spacing w:after="0" w:line="240" w:lineRule="auto"/>
        <w:rPr>
          <w:rFonts w:ascii="Arial" w:hAnsi="Arial" w:cs="Arial"/>
        </w:rPr>
      </w:pPr>
      <w:r>
        <w:rPr>
          <w:rFonts w:ascii="Arial" w:hAnsi="Arial" w:cs="Arial"/>
        </w:rPr>
        <w:t>Blessed Sacrament</w:t>
      </w:r>
      <w:r w:rsidR="00486A51" w:rsidRPr="004C5D4D">
        <w:rPr>
          <w:rFonts w:ascii="Arial" w:hAnsi="Arial" w:cs="Arial"/>
        </w:rPr>
        <w:t xml:space="preserve"> Catholic School</w:t>
      </w:r>
      <w:r w:rsidR="00ED1935" w:rsidRPr="004C5D4D">
        <w:rPr>
          <w:rFonts w:ascii="Arial" w:hAnsi="Arial" w:cs="Arial"/>
        </w:rPr>
        <w:t xml:space="preserve"> will engage students, parents, te</w:t>
      </w:r>
      <w:r w:rsidR="006549FB" w:rsidRPr="004C5D4D">
        <w:rPr>
          <w:rFonts w:ascii="Arial" w:hAnsi="Arial" w:cs="Arial"/>
        </w:rPr>
        <w:t>achers, food/</w:t>
      </w:r>
      <w:r w:rsidR="00ED1935" w:rsidRPr="004C5D4D">
        <w:rPr>
          <w:rFonts w:ascii="Arial" w:hAnsi="Arial" w:cs="Arial"/>
        </w:rPr>
        <w:t>health professionals</w:t>
      </w:r>
      <w:r w:rsidR="00FD182E" w:rsidRPr="004C5D4D">
        <w:rPr>
          <w:rFonts w:ascii="Arial" w:hAnsi="Arial" w:cs="Arial"/>
        </w:rPr>
        <w:t>, school family leadership</w:t>
      </w:r>
      <w:r w:rsidR="006A5C9F" w:rsidRPr="004C5D4D">
        <w:rPr>
          <w:rFonts w:ascii="Arial" w:hAnsi="Arial" w:cs="Arial"/>
        </w:rPr>
        <w:t>, school administrators</w:t>
      </w:r>
      <w:r w:rsidR="00FC4AF2" w:rsidRPr="004C5D4D">
        <w:rPr>
          <w:rFonts w:ascii="Arial" w:hAnsi="Arial" w:cs="Arial"/>
        </w:rPr>
        <w:t>,</w:t>
      </w:r>
      <w:r w:rsidR="00ED1935" w:rsidRPr="004C5D4D">
        <w:rPr>
          <w:rFonts w:ascii="Arial" w:hAnsi="Arial" w:cs="Arial"/>
        </w:rPr>
        <w:t xml:space="preserve"> other interested community members</w:t>
      </w:r>
      <w:r w:rsidR="00107C2C" w:rsidRPr="004C5D4D">
        <w:rPr>
          <w:rFonts w:ascii="Arial" w:hAnsi="Arial" w:cs="Arial"/>
        </w:rPr>
        <w:t xml:space="preserve"> and the </w:t>
      </w:r>
      <w:r w:rsidR="006A5C9F" w:rsidRPr="004C5D4D">
        <w:rPr>
          <w:rFonts w:ascii="Arial" w:hAnsi="Arial" w:cs="Arial"/>
        </w:rPr>
        <w:t>public</w:t>
      </w:r>
      <w:r w:rsidR="00ED1935" w:rsidRPr="004C5D4D">
        <w:rPr>
          <w:rFonts w:ascii="Arial" w:hAnsi="Arial" w:cs="Arial"/>
        </w:rPr>
        <w:t xml:space="preserve"> in developing</w:t>
      </w:r>
      <w:r w:rsidR="000B5A28" w:rsidRPr="004C5D4D">
        <w:rPr>
          <w:rFonts w:ascii="Arial" w:hAnsi="Arial" w:cs="Arial"/>
        </w:rPr>
        <w:t>,</w:t>
      </w:r>
      <w:r w:rsidR="00ED1935" w:rsidRPr="004C5D4D">
        <w:rPr>
          <w:rFonts w:ascii="Arial" w:hAnsi="Arial" w:cs="Arial"/>
        </w:rPr>
        <w:t xml:space="preserve"> implementing, monitoring and reviewing nutrition and physical activity policies. </w:t>
      </w:r>
    </w:p>
    <w:p w:rsidR="00FD182E" w:rsidRPr="004C5D4D" w:rsidRDefault="00FD182E" w:rsidP="00AA260E">
      <w:pPr>
        <w:spacing w:after="0" w:line="240" w:lineRule="auto"/>
        <w:rPr>
          <w:rFonts w:ascii="Arial" w:hAnsi="Arial" w:cs="Arial"/>
        </w:rPr>
      </w:pPr>
    </w:p>
    <w:p w:rsidR="00FD182E" w:rsidRDefault="00FD182E" w:rsidP="00AA260E">
      <w:pPr>
        <w:spacing w:after="0" w:line="240" w:lineRule="auto"/>
        <w:rPr>
          <w:rFonts w:ascii="Arial" w:hAnsi="Arial" w:cs="Arial"/>
        </w:rPr>
      </w:pPr>
      <w:r w:rsidRPr="004C5D4D">
        <w:rPr>
          <w:rFonts w:ascii="Arial" w:hAnsi="Arial" w:cs="Arial"/>
        </w:rPr>
        <w:t xml:space="preserve">The public can obtain this local wellness policy on the </w:t>
      </w:r>
      <w:r w:rsidR="00920092">
        <w:rPr>
          <w:rFonts w:ascii="Arial" w:hAnsi="Arial" w:cs="Arial"/>
        </w:rPr>
        <w:t>school</w:t>
      </w:r>
      <w:r w:rsidRPr="004C5D4D">
        <w:rPr>
          <w:rFonts w:ascii="Arial" w:hAnsi="Arial" w:cs="Arial"/>
        </w:rPr>
        <w:t xml:space="preserve"> website </w:t>
      </w:r>
      <w:hyperlink r:id="rId13" w:history="1">
        <w:r w:rsidR="003C0A55" w:rsidRPr="008927F4">
          <w:rPr>
            <w:rStyle w:val="Hyperlink"/>
            <w:rFonts w:ascii="Arial" w:hAnsi="Arial" w:cs="Arial"/>
          </w:rPr>
          <w:t>www.blessed-sacrament-school.com</w:t>
        </w:r>
      </w:hyperlink>
    </w:p>
    <w:p w:rsidR="003C0A55" w:rsidRPr="004C5D4D" w:rsidRDefault="003C0A55" w:rsidP="00AA260E">
      <w:pPr>
        <w:spacing w:after="0" w:line="240" w:lineRule="auto"/>
        <w:rPr>
          <w:rFonts w:ascii="Arial" w:hAnsi="Arial" w:cs="Arial"/>
        </w:rPr>
      </w:pPr>
    </w:p>
    <w:p w:rsidR="006549FB" w:rsidRPr="004C5D4D" w:rsidRDefault="006549FB" w:rsidP="00C27F2C">
      <w:pPr>
        <w:spacing w:after="0" w:line="240" w:lineRule="auto"/>
        <w:rPr>
          <w:rFonts w:ascii="Arial" w:hAnsi="Arial" w:cs="Arial"/>
          <w:sz w:val="24"/>
          <w:szCs w:val="24"/>
        </w:rPr>
      </w:pPr>
    </w:p>
    <w:p w:rsidR="008222A1" w:rsidRPr="00524158" w:rsidRDefault="00AA260E" w:rsidP="00AA260E">
      <w:pPr>
        <w:spacing w:after="0" w:line="240" w:lineRule="auto"/>
        <w:jc w:val="center"/>
        <w:rPr>
          <w:rFonts w:ascii="Arial" w:hAnsi="Arial" w:cs="Arial"/>
          <w:b/>
          <w:sz w:val="24"/>
          <w:szCs w:val="24"/>
          <w:u w:val="single"/>
        </w:rPr>
      </w:pPr>
      <w:r w:rsidRPr="00524158">
        <w:rPr>
          <w:rFonts w:ascii="Arial" w:hAnsi="Arial" w:cs="Arial"/>
          <w:b/>
          <w:sz w:val="24"/>
          <w:szCs w:val="24"/>
          <w:u w:val="single"/>
        </w:rPr>
        <w:t>Nutrition</w:t>
      </w:r>
    </w:p>
    <w:p w:rsidR="00AA260E" w:rsidRPr="004C5D4D" w:rsidRDefault="00AA260E" w:rsidP="00AA260E">
      <w:pPr>
        <w:spacing w:after="0" w:line="240" w:lineRule="auto"/>
        <w:rPr>
          <w:rFonts w:ascii="Arial" w:hAnsi="Arial" w:cs="Arial"/>
          <w:b/>
          <w:sz w:val="24"/>
          <w:szCs w:val="24"/>
        </w:rPr>
      </w:pPr>
      <w:r>
        <w:rPr>
          <w:rFonts w:ascii="Arial" w:hAnsi="Arial" w:cs="Arial"/>
          <w:b/>
          <w:sz w:val="24"/>
          <w:szCs w:val="24"/>
        </w:rPr>
        <w:t>School Meals</w:t>
      </w:r>
    </w:p>
    <w:p w:rsidR="00524158" w:rsidRPr="00524158" w:rsidRDefault="00524158" w:rsidP="00524158">
      <w:pPr>
        <w:rPr>
          <w:rFonts w:ascii="Arial" w:hAnsi="Arial" w:cs="Arial"/>
        </w:rPr>
      </w:pPr>
      <w:r w:rsidRPr="00524158">
        <w:rPr>
          <w:rFonts w:ascii="Arial" w:hAnsi="Arial" w:cs="Arial"/>
        </w:rPr>
        <w:t>Our school is committed to serving healthy meals to children.</w:t>
      </w:r>
      <w:r>
        <w:rPr>
          <w:rFonts w:ascii="Arial" w:hAnsi="Arial" w:cs="Arial"/>
        </w:rPr>
        <w:t xml:space="preserve"> The school meal program</w:t>
      </w:r>
      <w:r w:rsidRPr="00524158">
        <w:rPr>
          <w:rFonts w:ascii="Arial" w:hAnsi="Arial" w:cs="Arial"/>
        </w:rPr>
        <w:t xml:space="preserve"> aim</w:t>
      </w:r>
      <w:r>
        <w:rPr>
          <w:rFonts w:ascii="Arial" w:hAnsi="Arial" w:cs="Arial"/>
        </w:rPr>
        <w:t>s</w:t>
      </w:r>
      <w:r w:rsidRPr="00524158">
        <w:rPr>
          <w:rFonts w:ascii="Arial" w:hAnsi="Arial" w:cs="Arial"/>
        </w:rPr>
        <w:t xml:space="preserve"> to improve the diet and health of school children. </w:t>
      </w:r>
    </w:p>
    <w:p w:rsidR="00A0789B" w:rsidRDefault="008222A1" w:rsidP="00A0789B">
      <w:pPr>
        <w:suppressAutoHyphens/>
        <w:spacing w:after="0" w:line="240" w:lineRule="auto"/>
        <w:rPr>
          <w:rFonts w:ascii="Arial" w:hAnsi="Arial" w:cs="Arial"/>
        </w:rPr>
      </w:pPr>
      <w:r w:rsidRPr="00524158">
        <w:rPr>
          <w:rFonts w:ascii="Arial" w:hAnsi="Arial" w:cs="Arial"/>
        </w:rPr>
        <w:t xml:space="preserve">School Meals will be prepared and served in accordance with state guidelines and the federal USDA National School Lunch and Breakfast Program to meet </w:t>
      </w:r>
      <w:r w:rsidR="00276708" w:rsidRPr="00524158">
        <w:rPr>
          <w:rFonts w:ascii="Arial" w:hAnsi="Arial" w:cs="Arial"/>
        </w:rPr>
        <w:t>or exceed current</w:t>
      </w:r>
      <w:r w:rsidR="004C5D4D" w:rsidRPr="00524158">
        <w:rPr>
          <w:rFonts w:ascii="Arial" w:hAnsi="Arial" w:cs="Arial"/>
        </w:rPr>
        <w:t xml:space="preserve"> nutrition requirements.</w:t>
      </w:r>
      <w:r w:rsidR="00A0789B">
        <w:rPr>
          <w:rFonts w:ascii="Arial" w:hAnsi="Arial" w:cs="Arial"/>
        </w:rPr>
        <w:t xml:space="preserve"> </w:t>
      </w:r>
    </w:p>
    <w:p w:rsidR="00A0789B" w:rsidRDefault="00A0789B" w:rsidP="00A0789B">
      <w:pPr>
        <w:suppressAutoHyphens/>
        <w:spacing w:after="0" w:line="240" w:lineRule="auto"/>
        <w:rPr>
          <w:rFonts w:ascii="Arial" w:hAnsi="Arial" w:cs="Arial"/>
        </w:rPr>
      </w:pPr>
    </w:p>
    <w:p w:rsidR="00A0789B" w:rsidRPr="00A0789B" w:rsidRDefault="00A0789B" w:rsidP="00A0789B">
      <w:pPr>
        <w:suppressAutoHyphens/>
        <w:spacing w:after="0" w:line="240" w:lineRule="auto"/>
        <w:rPr>
          <w:rFonts w:ascii="Arial" w:hAnsi="Arial" w:cs="Arial"/>
        </w:rPr>
      </w:pPr>
      <w:r w:rsidRPr="00A0789B">
        <w:rPr>
          <w:rFonts w:ascii="Arial" w:hAnsi="Arial" w:cs="Arial"/>
        </w:rPr>
        <w:t xml:space="preserve">Families deposit money into their child’s </w:t>
      </w:r>
      <w:r w:rsidR="0031303B">
        <w:rPr>
          <w:rFonts w:ascii="Arial" w:hAnsi="Arial" w:cs="Arial"/>
        </w:rPr>
        <w:t>Cafeteria</w:t>
      </w:r>
      <w:r w:rsidRPr="00A0789B">
        <w:rPr>
          <w:rFonts w:ascii="Arial" w:hAnsi="Arial" w:cs="Arial"/>
        </w:rPr>
        <w:t xml:space="preserve"> </w:t>
      </w:r>
      <w:r w:rsidR="0031303B">
        <w:rPr>
          <w:rFonts w:ascii="Arial" w:hAnsi="Arial" w:cs="Arial"/>
        </w:rPr>
        <w:t>A</w:t>
      </w:r>
      <w:r w:rsidRPr="00A0789B">
        <w:rPr>
          <w:rFonts w:ascii="Arial" w:hAnsi="Arial" w:cs="Arial"/>
        </w:rPr>
        <w:t xml:space="preserve">ccount before their child takes </w:t>
      </w:r>
      <w:r w:rsidR="00CF7F43">
        <w:rPr>
          <w:rFonts w:ascii="Arial" w:hAnsi="Arial" w:cs="Arial"/>
        </w:rPr>
        <w:t xml:space="preserve">breakfast, </w:t>
      </w:r>
      <w:r w:rsidRPr="00A0789B">
        <w:rPr>
          <w:rFonts w:ascii="Arial" w:hAnsi="Arial" w:cs="Arial"/>
        </w:rPr>
        <w:t>hot l</w:t>
      </w:r>
      <w:r>
        <w:rPr>
          <w:rFonts w:ascii="Arial" w:hAnsi="Arial" w:cs="Arial"/>
        </w:rPr>
        <w:t xml:space="preserve">unch or milk. </w:t>
      </w:r>
      <w:r w:rsidR="00CF7F43">
        <w:rPr>
          <w:rFonts w:ascii="Arial" w:hAnsi="Arial" w:cs="Arial"/>
        </w:rPr>
        <w:t>All families are strongly encouraged to utilize the MySchoolBucks.com website.  With this tool, they can track their child’</w:t>
      </w:r>
      <w:r w:rsidR="0031303B">
        <w:rPr>
          <w:rFonts w:ascii="Arial" w:hAnsi="Arial" w:cs="Arial"/>
        </w:rPr>
        <w:t>s Cafeteria Account, and even set up email reminders when their account reaches a specific amount.  Weekly s</w:t>
      </w:r>
      <w:r w:rsidRPr="008B43E4">
        <w:rPr>
          <w:rFonts w:ascii="Arial" w:hAnsi="Arial" w:cs="Arial"/>
        </w:rPr>
        <w:t>tatements will be sent to families w</w:t>
      </w:r>
      <w:r w:rsidR="0031303B">
        <w:rPr>
          <w:rFonts w:ascii="Arial" w:hAnsi="Arial" w:cs="Arial"/>
        </w:rPr>
        <w:t>ith a negative balance</w:t>
      </w:r>
      <w:r w:rsidRPr="008B43E4">
        <w:rPr>
          <w:rFonts w:ascii="Arial" w:hAnsi="Arial" w:cs="Arial"/>
        </w:rPr>
        <w:t xml:space="preserve">. </w:t>
      </w:r>
      <w:r w:rsidR="0031303B">
        <w:rPr>
          <w:rFonts w:ascii="Arial" w:hAnsi="Arial" w:cs="Arial"/>
        </w:rPr>
        <w:t xml:space="preserve">These will be sent home in the Wednesday Folders.  If a child’s account is negative and will not have funds for a lunch, an email will be sent that morning.  </w:t>
      </w:r>
      <w:r w:rsidRPr="008B43E4">
        <w:rPr>
          <w:rFonts w:ascii="Arial" w:hAnsi="Arial" w:cs="Arial"/>
        </w:rPr>
        <w:t xml:space="preserve">A </w:t>
      </w:r>
      <w:r w:rsidR="0031303B">
        <w:rPr>
          <w:rFonts w:ascii="Arial" w:hAnsi="Arial" w:cs="Arial"/>
        </w:rPr>
        <w:t>parent</w:t>
      </w:r>
      <w:r w:rsidRPr="008B43E4">
        <w:rPr>
          <w:rFonts w:ascii="Arial" w:hAnsi="Arial" w:cs="Arial"/>
        </w:rPr>
        <w:t xml:space="preserve"> will need to bring a cold lunch </w:t>
      </w:r>
      <w:r w:rsidR="0031303B">
        <w:rPr>
          <w:rFonts w:ascii="Arial" w:hAnsi="Arial" w:cs="Arial"/>
        </w:rPr>
        <w:t xml:space="preserve">or fund the Cafeteria Account by bringing money to the office.  </w:t>
      </w:r>
      <w:r w:rsidRPr="00A0789B">
        <w:rPr>
          <w:rFonts w:ascii="Arial" w:hAnsi="Arial" w:cs="Arial"/>
        </w:rPr>
        <w:t xml:space="preserve">Forms notifying all families of terms of eligibility for free or reduced lunch costs are </w:t>
      </w:r>
      <w:r w:rsidR="00C17DBC">
        <w:rPr>
          <w:rFonts w:ascii="Arial" w:hAnsi="Arial" w:cs="Arial"/>
        </w:rPr>
        <w:t>published on the school website and available at the Annual Open House</w:t>
      </w:r>
      <w:r w:rsidRPr="00A0789B">
        <w:rPr>
          <w:rFonts w:ascii="Arial" w:hAnsi="Arial" w:cs="Arial"/>
        </w:rPr>
        <w:t>.  Any information provided by families is strictly confidential.</w:t>
      </w:r>
    </w:p>
    <w:p w:rsidR="00524158" w:rsidRDefault="004C5D4D" w:rsidP="00524158">
      <w:pPr>
        <w:spacing w:after="0" w:line="240" w:lineRule="auto"/>
        <w:rPr>
          <w:rFonts w:ascii="Arial" w:hAnsi="Arial" w:cs="Arial"/>
        </w:rPr>
      </w:pPr>
      <w:r w:rsidRPr="00524158">
        <w:rPr>
          <w:rFonts w:ascii="Arial" w:hAnsi="Arial" w:cs="Arial"/>
        </w:rPr>
        <w:t xml:space="preserve"> </w:t>
      </w:r>
    </w:p>
    <w:p w:rsidR="00524158" w:rsidRPr="00524158" w:rsidRDefault="00524158" w:rsidP="00524158">
      <w:pPr>
        <w:rPr>
          <w:rFonts w:ascii="Arial" w:hAnsi="Arial" w:cs="Arial"/>
        </w:rPr>
      </w:pPr>
      <w:r w:rsidRPr="00524158">
        <w:rPr>
          <w:rFonts w:ascii="Arial" w:hAnsi="Arial" w:cs="Arial"/>
        </w:rPr>
        <w:t xml:space="preserve">All school nutrition program directors, managers and staff will meet or exceed hiring and annual continuing education/training requirements in the </w:t>
      </w:r>
      <w:hyperlink r:id="rId14" w:history="1">
        <w:r w:rsidRPr="00524158">
          <w:rPr>
            <w:rStyle w:val="Hyperlink"/>
            <w:rFonts w:ascii="Arial" w:hAnsi="Arial" w:cs="Arial"/>
          </w:rPr>
          <w:t>USDA profession</w:t>
        </w:r>
        <w:bookmarkStart w:id="2" w:name="_Hlt459211525"/>
        <w:bookmarkStart w:id="3" w:name="_Hlt459211526"/>
        <w:r w:rsidRPr="00524158">
          <w:rPr>
            <w:rStyle w:val="Hyperlink"/>
            <w:rFonts w:ascii="Arial" w:hAnsi="Arial" w:cs="Arial"/>
          </w:rPr>
          <w:t>a</w:t>
        </w:r>
        <w:bookmarkEnd w:id="2"/>
        <w:bookmarkEnd w:id="3"/>
        <w:r w:rsidRPr="00524158">
          <w:rPr>
            <w:rStyle w:val="Hyperlink"/>
            <w:rFonts w:ascii="Arial" w:hAnsi="Arial" w:cs="Arial"/>
          </w:rPr>
          <w:t>l standards for child nutrition professionals</w:t>
        </w:r>
      </w:hyperlink>
      <w:r w:rsidRPr="00524158">
        <w:rPr>
          <w:rFonts w:ascii="Arial" w:hAnsi="Arial" w:cs="Arial"/>
        </w:rPr>
        <w:t xml:space="preserve">. These school nutrition personnel will refer to </w:t>
      </w:r>
      <w:hyperlink r:id="rId15" w:history="1">
        <w:r w:rsidRPr="00524158">
          <w:rPr>
            <w:rStyle w:val="Hyperlink"/>
            <w:rFonts w:ascii="Arial" w:hAnsi="Arial" w:cs="Arial"/>
          </w:rPr>
          <w:t>US</w:t>
        </w:r>
        <w:bookmarkStart w:id="4" w:name="_Hlt459211533"/>
        <w:r w:rsidRPr="00524158">
          <w:rPr>
            <w:rStyle w:val="Hyperlink"/>
            <w:rFonts w:ascii="Arial" w:hAnsi="Arial" w:cs="Arial"/>
          </w:rPr>
          <w:t>D</w:t>
        </w:r>
        <w:bookmarkEnd w:id="4"/>
        <w:r w:rsidRPr="00524158">
          <w:rPr>
            <w:rStyle w:val="Hyperlink"/>
            <w:rFonts w:ascii="Arial" w:hAnsi="Arial" w:cs="Arial"/>
          </w:rPr>
          <w:t>A’s Professional Standards for School Nutrition Standards website</w:t>
        </w:r>
      </w:hyperlink>
      <w:r w:rsidRPr="00524158">
        <w:rPr>
          <w:rFonts w:ascii="Arial" w:hAnsi="Arial" w:cs="Arial"/>
        </w:rPr>
        <w:t xml:space="preserve"> to search for training that meets their learning needs.</w:t>
      </w:r>
    </w:p>
    <w:p w:rsidR="00352212" w:rsidRDefault="008222A1" w:rsidP="00352212">
      <w:pPr>
        <w:spacing w:after="0" w:line="240" w:lineRule="auto"/>
        <w:rPr>
          <w:rFonts w:ascii="Arial" w:hAnsi="Arial" w:cs="Arial"/>
        </w:rPr>
      </w:pPr>
      <w:r w:rsidRPr="004C5D4D">
        <w:rPr>
          <w:rFonts w:ascii="Arial" w:hAnsi="Arial" w:cs="Arial"/>
        </w:rPr>
        <w:t>Parents or guardians are encouraged to join students for meals and become involved in the school nutrition program.  Parents and guardians are encouraged to pack nutritional food and drinks in sack lunches, to include: lean protein, fresh fruits/vegetables, whole grains, and milk/dairy products.</w:t>
      </w:r>
    </w:p>
    <w:p w:rsidR="00524158" w:rsidRPr="00524158" w:rsidRDefault="00524158" w:rsidP="00352212">
      <w:pPr>
        <w:spacing w:before="240" w:after="0" w:line="240" w:lineRule="auto"/>
        <w:rPr>
          <w:rFonts w:ascii="Arial" w:hAnsi="Arial" w:cs="Arial"/>
        </w:rPr>
      </w:pPr>
      <w:r>
        <w:rPr>
          <w:rFonts w:ascii="Arial" w:hAnsi="Arial" w:cs="Arial"/>
          <w:b/>
          <w:sz w:val="24"/>
          <w:szCs w:val="24"/>
        </w:rPr>
        <w:t>Water</w:t>
      </w:r>
      <w:r w:rsidRPr="00524158">
        <w:rPr>
          <w:rFonts w:ascii="Arial" w:hAnsi="Arial" w:cs="Arial"/>
        </w:rPr>
        <w:t xml:space="preserve"> </w:t>
      </w:r>
      <w:r>
        <w:rPr>
          <w:rFonts w:ascii="Arial" w:hAnsi="Arial" w:cs="Arial"/>
        </w:rPr>
        <w:br/>
      </w:r>
      <w:r w:rsidRPr="00524158">
        <w:rPr>
          <w:rFonts w:ascii="Arial" w:hAnsi="Arial" w:cs="Arial"/>
        </w:rPr>
        <w:t>To promote hydration, free, safe, unflavored drinking water will be available to all students throughout the school day</w:t>
      </w:r>
      <w:proofErr w:type="gramStart"/>
      <w:r w:rsidRPr="00524158">
        <w:rPr>
          <w:rFonts w:ascii="Arial" w:hAnsi="Arial" w:cs="Arial"/>
        </w:rPr>
        <w:t>*  Drinking</w:t>
      </w:r>
      <w:proofErr w:type="gramEnd"/>
      <w:r w:rsidRPr="00524158">
        <w:rPr>
          <w:rFonts w:ascii="Arial" w:hAnsi="Arial" w:cs="Arial"/>
        </w:rPr>
        <w:t xml:space="preserve"> water will be available where school meals are served during mealtimes.  </w:t>
      </w:r>
    </w:p>
    <w:p w:rsidR="009122C5" w:rsidRDefault="009122C5" w:rsidP="00524158">
      <w:pPr>
        <w:spacing w:after="0"/>
        <w:rPr>
          <w:rFonts w:ascii="Arial" w:hAnsi="Arial" w:cs="Arial"/>
          <w:b/>
          <w:sz w:val="24"/>
          <w:szCs w:val="24"/>
        </w:rPr>
      </w:pPr>
    </w:p>
    <w:p w:rsidR="00524158" w:rsidRDefault="00524158" w:rsidP="00524158">
      <w:pPr>
        <w:spacing w:after="0"/>
        <w:rPr>
          <w:rFonts w:ascii="Arial" w:hAnsi="Arial" w:cs="Arial"/>
          <w:b/>
          <w:sz w:val="24"/>
          <w:szCs w:val="24"/>
        </w:rPr>
      </w:pPr>
      <w:r>
        <w:rPr>
          <w:rFonts w:ascii="Arial" w:hAnsi="Arial" w:cs="Arial"/>
          <w:b/>
          <w:sz w:val="24"/>
          <w:szCs w:val="24"/>
        </w:rPr>
        <w:t>Competitive Foods and Beverages</w:t>
      </w:r>
    </w:p>
    <w:p w:rsidR="00524158" w:rsidRPr="00524158" w:rsidRDefault="00524158" w:rsidP="00524158">
      <w:pPr>
        <w:rPr>
          <w:rStyle w:val="Hyperlink"/>
          <w:rFonts w:ascii="Arial" w:hAnsi="Arial" w:cs="Arial"/>
        </w:rPr>
      </w:pPr>
      <w:r w:rsidRPr="00524158">
        <w:rPr>
          <w:rFonts w:ascii="Verdana" w:hAnsi="Verdana"/>
          <w:color w:val="000000"/>
        </w:rPr>
        <w:t xml:space="preserve">All foods and beverages sold at school during the school day </w:t>
      </w:r>
      <w:r>
        <w:rPr>
          <w:rFonts w:ascii="Verdana" w:hAnsi="Verdana"/>
          <w:color w:val="000000"/>
        </w:rPr>
        <w:t xml:space="preserve">will meet nutrition standards. </w:t>
      </w:r>
      <w:r w:rsidRPr="00524158">
        <w:rPr>
          <w:rFonts w:ascii="Arial" w:hAnsi="Arial" w:cs="Arial"/>
        </w:rPr>
        <w:t xml:space="preserve">A summary of the standards and information, as well as a Guide to Smart Snacks in Schools are available at: </w:t>
      </w:r>
      <w:hyperlink r:id="rId16" w:history="1">
        <w:r w:rsidRPr="00524158">
          <w:rPr>
            <w:rStyle w:val="Hyperlink"/>
            <w:rFonts w:ascii="Arial" w:hAnsi="Arial" w:cs="Arial"/>
          </w:rPr>
          <w:t>http://www.fns.usd</w:t>
        </w:r>
        <w:bookmarkStart w:id="5" w:name="_Hlt458589272"/>
        <w:r w:rsidRPr="00524158">
          <w:rPr>
            <w:rStyle w:val="Hyperlink"/>
            <w:rFonts w:ascii="Arial" w:hAnsi="Arial" w:cs="Arial"/>
          </w:rPr>
          <w:t>a</w:t>
        </w:r>
        <w:bookmarkEnd w:id="5"/>
        <w:r w:rsidRPr="00524158">
          <w:rPr>
            <w:rStyle w:val="Hyperlink"/>
            <w:rFonts w:ascii="Arial" w:hAnsi="Arial" w:cs="Arial"/>
          </w:rPr>
          <w:t>.gov/healthierschoold</w:t>
        </w:r>
        <w:bookmarkStart w:id="6" w:name="_Hlt459211787"/>
        <w:r w:rsidRPr="00524158">
          <w:rPr>
            <w:rStyle w:val="Hyperlink"/>
            <w:rFonts w:ascii="Arial" w:hAnsi="Arial" w:cs="Arial"/>
          </w:rPr>
          <w:t>a</w:t>
        </w:r>
        <w:bookmarkEnd w:id="6"/>
        <w:r w:rsidRPr="00524158">
          <w:rPr>
            <w:rStyle w:val="Hyperlink"/>
            <w:rFonts w:ascii="Arial" w:hAnsi="Arial" w:cs="Arial"/>
          </w:rPr>
          <w:t>y/tools-schools-smart-snacks</w:t>
        </w:r>
      </w:hyperlink>
      <w:r w:rsidRPr="00524158">
        <w:rPr>
          <w:rStyle w:val="Hyperlink"/>
          <w:rFonts w:ascii="Arial" w:hAnsi="Arial" w:cs="Arial"/>
        </w:rPr>
        <w:t>.</w:t>
      </w:r>
    </w:p>
    <w:p w:rsidR="008222A1" w:rsidRPr="004C5D4D" w:rsidRDefault="00524158" w:rsidP="00524158">
      <w:pPr>
        <w:spacing w:after="0" w:line="240" w:lineRule="auto"/>
        <w:rPr>
          <w:rFonts w:ascii="Arial" w:hAnsi="Arial" w:cs="Arial"/>
        </w:rPr>
      </w:pPr>
      <w:r>
        <w:rPr>
          <w:rFonts w:ascii="Arial" w:hAnsi="Arial" w:cs="Arial"/>
        </w:rPr>
        <w:lastRenderedPageBreak/>
        <w:t>V</w:t>
      </w:r>
      <w:r w:rsidR="008222A1" w:rsidRPr="004C5D4D">
        <w:rPr>
          <w:rFonts w:ascii="Arial" w:hAnsi="Arial" w:cs="Arial"/>
        </w:rPr>
        <w:t>ending machines with food/drinks of minimal nutritional value are not allowed for student use on school property and modeling of good nutritional choices are encouraged by staff.</w:t>
      </w:r>
    </w:p>
    <w:p w:rsidR="008222A1" w:rsidRPr="004C5D4D" w:rsidRDefault="008222A1" w:rsidP="008222A1">
      <w:pPr>
        <w:spacing w:after="0" w:line="240" w:lineRule="auto"/>
        <w:ind w:left="720"/>
        <w:rPr>
          <w:rFonts w:ascii="Arial" w:hAnsi="Arial" w:cs="Arial"/>
        </w:rPr>
      </w:pPr>
    </w:p>
    <w:p w:rsidR="00524158" w:rsidRPr="00524158" w:rsidRDefault="00524158" w:rsidP="004C3080">
      <w:pPr>
        <w:spacing w:after="0"/>
        <w:rPr>
          <w:rFonts w:ascii="Arial" w:hAnsi="Arial" w:cs="Arial"/>
          <w:b/>
          <w:sz w:val="24"/>
          <w:szCs w:val="24"/>
        </w:rPr>
      </w:pPr>
      <w:r w:rsidRPr="00524158">
        <w:rPr>
          <w:rFonts w:ascii="Arial" w:hAnsi="Arial" w:cs="Arial"/>
          <w:b/>
          <w:sz w:val="24"/>
          <w:szCs w:val="24"/>
        </w:rPr>
        <w:t>Celebrations and Rewards</w:t>
      </w:r>
    </w:p>
    <w:p w:rsidR="002808FE" w:rsidRDefault="004C5D4D" w:rsidP="00524158">
      <w:pPr>
        <w:spacing w:after="0" w:line="240" w:lineRule="auto"/>
        <w:rPr>
          <w:rFonts w:ascii="Arial" w:hAnsi="Arial" w:cs="Arial"/>
        </w:rPr>
      </w:pPr>
      <w:r>
        <w:rPr>
          <w:rFonts w:ascii="Arial" w:hAnsi="Arial" w:cs="Arial"/>
        </w:rPr>
        <w:t xml:space="preserve">All foods offered on the school campus will meet or exceed the USDA Smart Snacks in School nutrition standards. Healthy party ideas are available from </w:t>
      </w:r>
      <w:r w:rsidRPr="004C5D4D">
        <w:rPr>
          <w:rFonts w:ascii="Arial" w:hAnsi="Arial" w:cs="Arial"/>
        </w:rPr>
        <w:t xml:space="preserve">the </w:t>
      </w:r>
      <w:hyperlink r:id="rId17" w:history="1">
        <w:r w:rsidRPr="004C5D4D">
          <w:rPr>
            <w:rStyle w:val="Hyperlink"/>
            <w:rFonts w:ascii="Arial" w:hAnsi="Arial" w:cs="Arial"/>
          </w:rPr>
          <w:t>Alliance for a Healthier Generation</w:t>
        </w:r>
      </w:hyperlink>
      <w:r w:rsidRPr="004C5D4D">
        <w:rPr>
          <w:rFonts w:ascii="Arial" w:hAnsi="Arial" w:cs="Arial"/>
        </w:rPr>
        <w:t xml:space="preserve"> and the </w:t>
      </w:r>
      <w:hyperlink r:id="rId18" w:history="1">
        <w:r w:rsidRPr="004C5D4D">
          <w:rPr>
            <w:rStyle w:val="Hyperlink"/>
            <w:rFonts w:ascii="Arial" w:hAnsi="Arial" w:cs="Arial"/>
          </w:rPr>
          <w:t>USDA</w:t>
        </w:r>
      </w:hyperlink>
      <w:r w:rsidR="00880338" w:rsidRPr="004C5D4D">
        <w:rPr>
          <w:rFonts w:ascii="Arial" w:hAnsi="Arial" w:cs="Arial"/>
        </w:rPr>
        <w:t>.</w:t>
      </w:r>
      <w:r w:rsidR="002808FE">
        <w:rPr>
          <w:rFonts w:ascii="Arial" w:hAnsi="Arial" w:cs="Arial"/>
        </w:rPr>
        <w:t xml:space="preserve"> </w:t>
      </w:r>
    </w:p>
    <w:p w:rsidR="002808FE" w:rsidRDefault="002808FE" w:rsidP="00524158">
      <w:pPr>
        <w:spacing w:after="0" w:line="240" w:lineRule="auto"/>
        <w:rPr>
          <w:rFonts w:ascii="Arial" w:hAnsi="Arial" w:cs="Arial"/>
        </w:rPr>
      </w:pPr>
    </w:p>
    <w:p w:rsidR="00880338" w:rsidRPr="004C5D4D" w:rsidRDefault="00777997" w:rsidP="00524158">
      <w:pPr>
        <w:spacing w:after="0" w:line="240" w:lineRule="auto"/>
        <w:rPr>
          <w:rFonts w:ascii="Arial" w:hAnsi="Arial" w:cs="Arial"/>
        </w:rPr>
      </w:pPr>
      <w:r w:rsidRPr="004C5D4D">
        <w:rPr>
          <w:rFonts w:ascii="Arial" w:hAnsi="Arial" w:cs="Arial"/>
        </w:rPr>
        <w:t xml:space="preserve">There are no requirements for food/beverages sold during non-school hours for example weekends and evenings. See websites </w:t>
      </w:r>
      <w:hyperlink r:id="rId19" w:history="1">
        <w:r w:rsidRPr="004C5D4D">
          <w:rPr>
            <w:rStyle w:val="Hyperlink"/>
            <w:rFonts w:ascii="Arial" w:hAnsi="Arial" w:cs="Arial"/>
          </w:rPr>
          <w:t>https://www.education.ne.gov/NS/forms/nslpforms/CompetitiveFoods.html</w:t>
        </w:r>
      </w:hyperlink>
      <w:r w:rsidRPr="004C5D4D">
        <w:rPr>
          <w:rFonts w:ascii="Arial" w:hAnsi="Arial" w:cs="Arial"/>
        </w:rPr>
        <w:t xml:space="preserve"> &amp; </w:t>
      </w:r>
      <w:hyperlink r:id="rId20" w:history="1">
        <w:r w:rsidRPr="004C5D4D">
          <w:rPr>
            <w:rStyle w:val="Hyperlink"/>
            <w:rFonts w:ascii="Arial" w:hAnsi="Arial" w:cs="Arial"/>
          </w:rPr>
          <w:t>https://www.fns.usda.gov/sites/default/files/allfoods_fundraisers.pdf</w:t>
        </w:r>
      </w:hyperlink>
      <w:r w:rsidRPr="004C5D4D">
        <w:rPr>
          <w:rFonts w:ascii="Arial" w:hAnsi="Arial" w:cs="Arial"/>
        </w:rPr>
        <w:t xml:space="preserve"> for additional information.   </w:t>
      </w:r>
    </w:p>
    <w:p w:rsidR="00880338" w:rsidRPr="004C5D4D" w:rsidRDefault="00880338" w:rsidP="008222A1">
      <w:pPr>
        <w:spacing w:after="0" w:line="240" w:lineRule="auto"/>
        <w:ind w:left="720"/>
        <w:rPr>
          <w:rFonts w:ascii="Arial" w:hAnsi="Arial" w:cs="Arial"/>
        </w:rPr>
      </w:pPr>
    </w:p>
    <w:p w:rsidR="00107004" w:rsidRPr="004C5D4D" w:rsidRDefault="00777997" w:rsidP="00107004">
      <w:pPr>
        <w:spacing w:after="0" w:line="240" w:lineRule="auto"/>
        <w:rPr>
          <w:rFonts w:ascii="Arial" w:hAnsi="Arial" w:cs="Arial"/>
        </w:rPr>
      </w:pPr>
      <w:r w:rsidRPr="004C5D4D">
        <w:rPr>
          <w:rFonts w:ascii="Arial" w:hAnsi="Arial" w:cs="Arial"/>
        </w:rPr>
        <w:t>Food rewards should be avoided and if given, should be healthy.</w:t>
      </w:r>
      <w:r w:rsidR="00107004" w:rsidRPr="00107004">
        <w:rPr>
          <w:rFonts w:ascii="Arial" w:hAnsi="Arial" w:cs="Arial"/>
        </w:rPr>
        <w:t xml:space="preserve"> </w:t>
      </w:r>
      <w:r w:rsidR="00107004">
        <w:rPr>
          <w:rFonts w:ascii="Arial" w:hAnsi="Arial" w:cs="Arial"/>
        </w:rPr>
        <w:t>Teachers are encouraged not to use food as teaching tools when non-edible items will work, as well.</w:t>
      </w:r>
    </w:p>
    <w:p w:rsidR="00777997" w:rsidRDefault="00777997" w:rsidP="00777997">
      <w:pPr>
        <w:spacing w:after="0" w:line="240" w:lineRule="auto"/>
        <w:rPr>
          <w:rFonts w:ascii="Arial" w:hAnsi="Arial" w:cs="Arial"/>
        </w:rPr>
      </w:pPr>
    </w:p>
    <w:p w:rsidR="008222A1" w:rsidRPr="004C5D4D" w:rsidRDefault="00880338" w:rsidP="004C3080">
      <w:pPr>
        <w:spacing w:after="0" w:line="240" w:lineRule="auto"/>
        <w:rPr>
          <w:rFonts w:ascii="Arial" w:hAnsi="Arial" w:cs="Arial"/>
        </w:rPr>
      </w:pPr>
      <w:r w:rsidRPr="004C5D4D">
        <w:rPr>
          <w:rFonts w:ascii="Arial" w:hAnsi="Arial" w:cs="Arial"/>
        </w:rPr>
        <w:t>Birthdays</w:t>
      </w:r>
      <w:r w:rsidR="00A95426" w:rsidRPr="004C5D4D">
        <w:rPr>
          <w:rFonts w:ascii="Arial" w:hAnsi="Arial" w:cs="Arial"/>
        </w:rPr>
        <w:t xml:space="preserve"> </w:t>
      </w:r>
      <w:r w:rsidRPr="004C5D4D">
        <w:rPr>
          <w:rFonts w:ascii="Arial" w:hAnsi="Arial" w:cs="Arial"/>
        </w:rPr>
        <w:t xml:space="preserve">may be recognized in many ways without involving food. Therefore, </w:t>
      </w:r>
      <w:r w:rsidR="00CC0557" w:rsidRPr="004C5D4D">
        <w:rPr>
          <w:rFonts w:ascii="Arial" w:hAnsi="Arial" w:cs="Arial"/>
        </w:rPr>
        <w:t xml:space="preserve">the school will move towards not allowing </w:t>
      </w:r>
      <w:r w:rsidRPr="004C5D4D">
        <w:rPr>
          <w:rFonts w:ascii="Arial" w:hAnsi="Arial" w:cs="Arial"/>
        </w:rPr>
        <w:t xml:space="preserve">edible treats for birthday </w:t>
      </w:r>
      <w:r w:rsidR="00CC0557" w:rsidRPr="004C5D4D">
        <w:rPr>
          <w:rFonts w:ascii="Arial" w:hAnsi="Arial" w:cs="Arial"/>
        </w:rPr>
        <w:t>celebrations</w:t>
      </w:r>
      <w:r w:rsidRPr="004C5D4D">
        <w:rPr>
          <w:rFonts w:ascii="Arial" w:hAnsi="Arial" w:cs="Arial"/>
        </w:rPr>
        <w:t xml:space="preserve"> by students or faculty.</w:t>
      </w:r>
      <w:r w:rsidR="004C3080">
        <w:rPr>
          <w:rFonts w:ascii="Arial" w:hAnsi="Arial" w:cs="Arial"/>
        </w:rPr>
        <w:t xml:space="preserve"> If food</w:t>
      </w:r>
      <w:r w:rsidR="003A52C7">
        <w:rPr>
          <w:rFonts w:ascii="Arial" w:hAnsi="Arial" w:cs="Arial"/>
        </w:rPr>
        <w:t xml:space="preserve"> is</w:t>
      </w:r>
      <w:r w:rsidR="004C3080">
        <w:rPr>
          <w:rFonts w:ascii="Arial" w:hAnsi="Arial" w:cs="Arial"/>
        </w:rPr>
        <w:t xml:space="preserve"> brought in, it should follow the USDA Smart Snacks in School nutrition standards.</w:t>
      </w:r>
      <w:r w:rsidRPr="004C5D4D">
        <w:rPr>
          <w:rFonts w:ascii="Arial" w:hAnsi="Arial" w:cs="Arial"/>
        </w:rPr>
        <w:t xml:space="preserve"> </w:t>
      </w:r>
      <w:r w:rsidR="004C3080">
        <w:rPr>
          <w:rFonts w:ascii="Arial" w:hAnsi="Arial" w:cs="Arial"/>
        </w:rPr>
        <w:t>N</w:t>
      </w:r>
      <w:r w:rsidRPr="004C5D4D">
        <w:rPr>
          <w:rFonts w:ascii="Arial" w:hAnsi="Arial" w:cs="Arial"/>
        </w:rPr>
        <w:t xml:space="preserve">on-edible gifts such as pencils, erasers, or stickers </w:t>
      </w:r>
      <w:r w:rsidR="004C3080">
        <w:rPr>
          <w:rFonts w:ascii="Arial" w:hAnsi="Arial" w:cs="Arial"/>
        </w:rPr>
        <w:t>are preferred</w:t>
      </w:r>
      <w:r w:rsidRPr="004C5D4D">
        <w:rPr>
          <w:rFonts w:ascii="Arial" w:hAnsi="Arial" w:cs="Arial"/>
        </w:rPr>
        <w:t xml:space="preserve">. </w:t>
      </w:r>
    </w:p>
    <w:p w:rsidR="004C3080" w:rsidRDefault="004C3080" w:rsidP="004C3080">
      <w:pPr>
        <w:spacing w:after="0" w:line="240" w:lineRule="auto"/>
        <w:rPr>
          <w:rFonts w:ascii="Arial" w:hAnsi="Arial" w:cs="Arial"/>
        </w:rPr>
      </w:pPr>
    </w:p>
    <w:p w:rsidR="006549FB" w:rsidRPr="004C5D4D" w:rsidRDefault="002808FE" w:rsidP="00C27F2C">
      <w:pPr>
        <w:spacing w:after="0" w:line="240" w:lineRule="auto"/>
        <w:rPr>
          <w:rFonts w:ascii="Arial" w:hAnsi="Arial" w:cs="Arial"/>
          <w:b/>
          <w:sz w:val="24"/>
          <w:szCs w:val="24"/>
        </w:rPr>
      </w:pPr>
      <w:r>
        <w:rPr>
          <w:rFonts w:ascii="Arial" w:hAnsi="Arial" w:cs="Arial"/>
          <w:b/>
          <w:sz w:val="24"/>
          <w:szCs w:val="24"/>
        </w:rPr>
        <w:t xml:space="preserve">Nutrition </w:t>
      </w:r>
      <w:r w:rsidR="00E71ACA" w:rsidRPr="004C5D4D">
        <w:rPr>
          <w:rFonts w:ascii="Arial" w:hAnsi="Arial" w:cs="Arial"/>
          <w:b/>
          <w:sz w:val="24"/>
          <w:szCs w:val="24"/>
        </w:rPr>
        <w:t>Education</w:t>
      </w:r>
      <w:r>
        <w:rPr>
          <w:rFonts w:ascii="Arial" w:hAnsi="Arial" w:cs="Arial"/>
          <w:b/>
          <w:sz w:val="24"/>
          <w:szCs w:val="24"/>
        </w:rPr>
        <w:t xml:space="preserve"> and Promotion</w:t>
      </w:r>
    </w:p>
    <w:p w:rsidR="002808FE" w:rsidRPr="002808FE" w:rsidRDefault="002808FE" w:rsidP="002808FE">
      <w:pPr>
        <w:rPr>
          <w:rFonts w:ascii="Arial" w:hAnsi="Arial" w:cs="Arial"/>
        </w:rPr>
      </w:pPr>
      <w:r w:rsidRPr="002808FE">
        <w:rPr>
          <w:rFonts w:ascii="Arial" w:hAnsi="Arial" w:cs="Arial"/>
        </w:rP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rsidR="002808FE" w:rsidRPr="000028D4" w:rsidRDefault="002808FE" w:rsidP="002808FE">
      <w:pPr>
        <w:pStyle w:val="NoSpacing"/>
        <w:rPr>
          <w:rFonts w:ascii="Arial" w:hAnsi="Arial" w:cs="Arial"/>
          <w:sz w:val="22"/>
        </w:rPr>
      </w:pPr>
      <w:r w:rsidRPr="000028D4">
        <w:rPr>
          <w:rFonts w:ascii="Arial" w:hAnsi="Arial" w:cs="Arial"/>
          <w:sz w:val="22"/>
        </w:rPr>
        <w:t>Our Goal:  Students and staff will choose nutritional food and drinks resulting in normal BMIs and energy levels that positively affect learning. The School will teach, model, encourage and support healthy eating by all students. Schools will provide nutrition education and engage in nutrition promotion that:</w:t>
      </w:r>
    </w:p>
    <w:p w:rsidR="002808FE" w:rsidRPr="002808FE" w:rsidRDefault="002808FE" w:rsidP="00352212">
      <w:pPr>
        <w:spacing w:after="0"/>
        <w:ind w:left="360" w:hanging="360"/>
        <w:rPr>
          <w:rFonts w:ascii="Arial" w:hAnsi="Arial" w:cs="Arial"/>
        </w:rPr>
      </w:pPr>
      <w:r w:rsidRPr="000028D4">
        <w:rPr>
          <w:rFonts w:ascii="Arial" w:hAnsi="Arial" w:cs="Arial"/>
        </w:rPr>
        <w:br/>
      </w:r>
      <w:r w:rsidRPr="002808FE">
        <w:rPr>
          <w:rFonts w:ascii="Arial" w:hAnsi="Arial" w:cs="Arial"/>
        </w:rPr>
        <w:t xml:space="preserve">-Is part of not only health education classes, but also integrated into </w:t>
      </w:r>
      <w:proofErr w:type="gramStart"/>
      <w:r w:rsidRPr="002808FE">
        <w:rPr>
          <w:rFonts w:ascii="Arial" w:hAnsi="Arial" w:cs="Arial"/>
        </w:rPr>
        <w:t>other</w:t>
      </w:r>
      <w:proofErr w:type="gramEnd"/>
      <w:r w:rsidRPr="002808FE">
        <w:rPr>
          <w:rFonts w:ascii="Arial" w:hAnsi="Arial" w:cs="Arial"/>
        </w:rPr>
        <w:t xml:space="preserve"> classroom instruction</w:t>
      </w:r>
    </w:p>
    <w:p w:rsidR="002808FE" w:rsidRPr="002808FE" w:rsidRDefault="002808FE" w:rsidP="002808FE">
      <w:pPr>
        <w:spacing w:after="0"/>
        <w:ind w:left="720" w:hanging="360"/>
        <w:rPr>
          <w:rFonts w:ascii="Arial" w:hAnsi="Arial" w:cs="Arial"/>
        </w:rPr>
      </w:pPr>
      <w:r w:rsidRPr="002808FE">
        <w:rPr>
          <w:rFonts w:ascii="Arial" w:hAnsi="Arial" w:cs="Arial"/>
        </w:rPr>
        <w:t>-Is designed to provide students with the knowledge and skills necessary to promote and protect their health;</w:t>
      </w:r>
    </w:p>
    <w:p w:rsidR="002808FE" w:rsidRPr="002808FE" w:rsidRDefault="002808FE" w:rsidP="002808FE">
      <w:pPr>
        <w:spacing w:after="0"/>
        <w:ind w:left="720" w:hanging="360"/>
        <w:rPr>
          <w:rFonts w:ascii="Arial" w:hAnsi="Arial" w:cs="Arial"/>
        </w:rPr>
      </w:pPr>
      <w:r w:rsidRPr="002808FE">
        <w:rPr>
          <w:rFonts w:ascii="Arial" w:hAnsi="Arial" w:cs="Arial"/>
        </w:rPr>
        <w:t>-Includes enjoyable, developmentally-appropriate, culturally-relevant and participatory activities, such as cooking demonstrations or lessons, promotions, taste-testing, farm visits and/or school gardens;</w:t>
      </w:r>
    </w:p>
    <w:p w:rsidR="002808FE" w:rsidRPr="002808FE" w:rsidRDefault="002808FE" w:rsidP="002808FE">
      <w:pPr>
        <w:spacing w:after="0"/>
        <w:ind w:left="720" w:hanging="360"/>
        <w:rPr>
          <w:rFonts w:ascii="Arial" w:hAnsi="Arial" w:cs="Arial"/>
        </w:rPr>
      </w:pPr>
      <w:r w:rsidRPr="002808FE">
        <w:rPr>
          <w:rFonts w:ascii="Arial" w:hAnsi="Arial" w:cs="Arial"/>
        </w:rPr>
        <w:t>-Promotes fruits, vegetables, whole-grain products, low-fat and fat-free dairy products and healthy food preparation methods;</w:t>
      </w:r>
    </w:p>
    <w:p w:rsidR="002808FE" w:rsidRPr="002808FE" w:rsidRDefault="002808FE" w:rsidP="002808FE">
      <w:pPr>
        <w:spacing w:after="0"/>
        <w:ind w:left="720" w:hanging="360"/>
        <w:rPr>
          <w:rFonts w:ascii="Arial" w:hAnsi="Arial" w:cs="Arial"/>
        </w:rPr>
      </w:pPr>
      <w:r w:rsidRPr="002808FE">
        <w:rPr>
          <w:rFonts w:ascii="Arial" w:hAnsi="Arial" w:cs="Arial"/>
        </w:rPr>
        <w:t>-Emphasizes caloric balance between food intake and energy expenditure (promotes physical activity/exercise);</w:t>
      </w:r>
    </w:p>
    <w:p w:rsidR="002808FE" w:rsidRPr="002808FE" w:rsidRDefault="002808FE" w:rsidP="002808FE">
      <w:pPr>
        <w:spacing w:after="0"/>
        <w:ind w:left="720" w:hanging="360"/>
        <w:rPr>
          <w:rFonts w:ascii="Arial" w:hAnsi="Arial" w:cs="Arial"/>
        </w:rPr>
      </w:pPr>
      <w:r w:rsidRPr="002808FE">
        <w:rPr>
          <w:rFonts w:ascii="Arial" w:hAnsi="Arial" w:cs="Arial"/>
        </w:rPr>
        <w:t>-Links with school meal programs, cafeteria nutrition promotion activities, school gardens, Farm to School programs, other school foods and nutrition-related community services;</w:t>
      </w:r>
    </w:p>
    <w:p w:rsidR="002808FE" w:rsidRDefault="002808FE" w:rsidP="002808FE">
      <w:pPr>
        <w:spacing w:after="0"/>
        <w:ind w:left="720" w:hanging="360"/>
        <w:rPr>
          <w:rFonts w:ascii="Arial" w:hAnsi="Arial" w:cs="Arial"/>
        </w:rPr>
      </w:pPr>
      <w:r w:rsidRPr="002808FE">
        <w:rPr>
          <w:rFonts w:ascii="Arial" w:hAnsi="Arial" w:cs="Arial"/>
        </w:rPr>
        <w:t>-Teaches media literacy with an emphasis on food and beverage marketing;</w:t>
      </w:r>
    </w:p>
    <w:p w:rsidR="00352212" w:rsidRPr="002808FE" w:rsidRDefault="00352212" w:rsidP="002808FE">
      <w:pPr>
        <w:spacing w:after="0"/>
        <w:ind w:left="720" w:hanging="360"/>
        <w:rPr>
          <w:rFonts w:ascii="Arial" w:hAnsi="Arial" w:cs="Arial"/>
        </w:rPr>
      </w:pPr>
      <w:r>
        <w:rPr>
          <w:rFonts w:ascii="Arial" w:hAnsi="Arial" w:cs="Arial"/>
        </w:rPr>
        <w:t>-Teaches the risks of unhealthy weight control practices and accepting body size differences</w:t>
      </w:r>
    </w:p>
    <w:p w:rsidR="002808FE" w:rsidRPr="002808FE" w:rsidRDefault="002808FE" w:rsidP="002808FE">
      <w:pPr>
        <w:spacing w:after="0"/>
        <w:ind w:left="720" w:hanging="360"/>
        <w:rPr>
          <w:rFonts w:ascii="Arial" w:hAnsi="Arial" w:cs="Arial"/>
        </w:rPr>
      </w:pPr>
      <w:r w:rsidRPr="002808FE">
        <w:rPr>
          <w:rFonts w:ascii="Arial" w:hAnsi="Arial" w:cs="Arial"/>
        </w:rPr>
        <w:t xml:space="preserve">- Includes nutrition education training for teachers and other staff.  </w:t>
      </w:r>
    </w:p>
    <w:p w:rsidR="002808FE" w:rsidRDefault="002808FE" w:rsidP="002808FE">
      <w:pPr>
        <w:spacing w:after="0" w:line="240" w:lineRule="auto"/>
        <w:rPr>
          <w:rFonts w:ascii="Arial" w:hAnsi="Arial" w:cs="Arial"/>
        </w:rPr>
      </w:pPr>
    </w:p>
    <w:p w:rsidR="00146850" w:rsidRPr="004C5D4D" w:rsidRDefault="008642C6" w:rsidP="002808FE">
      <w:pPr>
        <w:spacing w:after="0" w:line="240" w:lineRule="auto"/>
        <w:rPr>
          <w:rFonts w:ascii="Arial" w:hAnsi="Arial" w:cs="Arial"/>
        </w:rPr>
      </w:pPr>
      <w:r w:rsidRPr="004C5D4D">
        <w:rPr>
          <w:rFonts w:ascii="Arial" w:hAnsi="Arial" w:cs="Arial"/>
        </w:rPr>
        <w:t>Staf</w:t>
      </w:r>
      <w:r w:rsidR="0038527E" w:rsidRPr="004C5D4D">
        <w:rPr>
          <w:rFonts w:ascii="Arial" w:hAnsi="Arial" w:cs="Arial"/>
        </w:rPr>
        <w:t>f</w:t>
      </w:r>
      <w:r w:rsidR="00C11750" w:rsidRPr="004C5D4D">
        <w:rPr>
          <w:rFonts w:ascii="Arial" w:hAnsi="Arial" w:cs="Arial"/>
        </w:rPr>
        <w:t xml:space="preserve"> should be </w:t>
      </w:r>
      <w:r w:rsidR="00F22D08" w:rsidRPr="004C5D4D">
        <w:rPr>
          <w:rFonts w:ascii="Arial" w:hAnsi="Arial" w:cs="Arial"/>
        </w:rPr>
        <w:t>knowledgeable</w:t>
      </w:r>
      <w:r w:rsidRPr="004C5D4D">
        <w:rPr>
          <w:rFonts w:ascii="Arial" w:hAnsi="Arial" w:cs="Arial"/>
        </w:rPr>
        <w:t xml:space="preserve"> on</w:t>
      </w:r>
      <w:r w:rsidR="00146850" w:rsidRPr="004C5D4D">
        <w:rPr>
          <w:rFonts w:ascii="Arial" w:hAnsi="Arial" w:cs="Arial"/>
        </w:rPr>
        <w:t xml:space="preserve"> </w:t>
      </w:r>
      <w:r w:rsidRPr="004C5D4D">
        <w:rPr>
          <w:rFonts w:ascii="Arial" w:hAnsi="Arial" w:cs="Arial"/>
        </w:rPr>
        <w:t>basic nutrition, physical activities</w:t>
      </w:r>
      <w:r w:rsidR="00E06515" w:rsidRPr="004C5D4D">
        <w:rPr>
          <w:rFonts w:ascii="Arial" w:hAnsi="Arial" w:cs="Arial"/>
        </w:rPr>
        <w:t>,</w:t>
      </w:r>
      <w:r w:rsidRPr="004C5D4D">
        <w:rPr>
          <w:rFonts w:ascii="Arial" w:hAnsi="Arial" w:cs="Arial"/>
        </w:rPr>
        <w:t xml:space="preserve"> and </w:t>
      </w:r>
      <w:r w:rsidR="00146850" w:rsidRPr="004C5D4D">
        <w:rPr>
          <w:rFonts w:ascii="Arial" w:hAnsi="Arial" w:cs="Arial"/>
        </w:rPr>
        <w:t>Federal, State, and Local school policies and guidelines</w:t>
      </w:r>
      <w:r w:rsidRPr="004C5D4D">
        <w:rPr>
          <w:rFonts w:ascii="Arial" w:hAnsi="Arial" w:cs="Arial"/>
        </w:rPr>
        <w:t xml:space="preserve">.  </w:t>
      </w:r>
      <w:r w:rsidR="0038527E" w:rsidRPr="004C5D4D">
        <w:rPr>
          <w:rFonts w:ascii="Arial" w:hAnsi="Arial" w:cs="Arial"/>
        </w:rPr>
        <w:t>This will allow them to better</w:t>
      </w:r>
      <w:r w:rsidRPr="004C5D4D">
        <w:rPr>
          <w:rFonts w:ascii="Arial" w:hAnsi="Arial" w:cs="Arial"/>
        </w:rPr>
        <w:t xml:space="preserve"> educate students and to model healthy behaviors</w:t>
      </w:r>
      <w:r w:rsidR="00E06515" w:rsidRPr="004C5D4D">
        <w:rPr>
          <w:rFonts w:ascii="Arial" w:hAnsi="Arial" w:cs="Arial"/>
        </w:rPr>
        <w:t xml:space="preserve"> in nutrition, physical activity, and non-use of tobacco for a consistent message</w:t>
      </w:r>
      <w:r w:rsidR="00146850" w:rsidRPr="004C5D4D">
        <w:rPr>
          <w:rFonts w:ascii="Arial" w:hAnsi="Arial" w:cs="Arial"/>
        </w:rPr>
        <w:t xml:space="preserve">. </w:t>
      </w:r>
    </w:p>
    <w:p w:rsidR="00054427" w:rsidRDefault="00054427" w:rsidP="00C27F2C">
      <w:pPr>
        <w:spacing w:after="0" w:line="240" w:lineRule="auto"/>
        <w:rPr>
          <w:rFonts w:ascii="Arial" w:hAnsi="Arial" w:cs="Arial"/>
        </w:rPr>
      </w:pPr>
    </w:p>
    <w:p w:rsidR="00352212" w:rsidRPr="00352212" w:rsidRDefault="00352212" w:rsidP="00352212">
      <w:pPr>
        <w:spacing w:after="0" w:line="240" w:lineRule="auto"/>
        <w:rPr>
          <w:rFonts w:ascii="Arial" w:hAnsi="Arial" w:cs="Arial"/>
          <w:sz w:val="24"/>
          <w:szCs w:val="24"/>
        </w:rPr>
      </w:pPr>
      <w:r w:rsidRPr="00352212">
        <w:rPr>
          <w:rFonts w:ascii="Arial" w:hAnsi="Arial" w:cs="Arial"/>
          <w:b/>
          <w:sz w:val="24"/>
          <w:szCs w:val="24"/>
        </w:rPr>
        <w:t>Food and Beverage Marketing in Schools</w:t>
      </w:r>
    </w:p>
    <w:p w:rsidR="00352212" w:rsidRPr="00352212" w:rsidRDefault="00352212" w:rsidP="00352212">
      <w:pPr>
        <w:spacing w:after="0" w:line="300" w:lineRule="atLeast"/>
        <w:ind w:left="17"/>
        <w:rPr>
          <w:rFonts w:ascii="Arial" w:hAnsi="Arial" w:cs="Arial"/>
        </w:rPr>
      </w:pPr>
      <w:r w:rsidRPr="00352212">
        <w:rPr>
          <w:rFonts w:ascii="Arial" w:hAnsi="Arial" w:cs="Arial"/>
        </w:rPr>
        <w:t xml:space="preserve">The school environment ensures opportunities for all students to practice healthy eating and physical activity behaviors throughout the school day while minimizing commercial distractions. Any foods and </w:t>
      </w:r>
      <w:r w:rsidRPr="00352212">
        <w:rPr>
          <w:rFonts w:ascii="Arial" w:hAnsi="Arial" w:cs="Arial"/>
        </w:rPr>
        <w:lastRenderedPageBreak/>
        <w:t>beverages marketed or promoted to students on the school campus</w:t>
      </w:r>
      <w:r w:rsidR="00235D41">
        <w:rPr>
          <w:rFonts w:ascii="Arial" w:hAnsi="Arial" w:cs="Arial"/>
        </w:rPr>
        <w:t xml:space="preserve"> *</w:t>
      </w:r>
      <w:r w:rsidRPr="00352212">
        <w:rPr>
          <w:rFonts w:ascii="Arial" w:hAnsi="Arial" w:cs="Arial"/>
        </w:rPr>
        <w:t xml:space="preserve">during the school day* will meet or exceed the USDA Smart Snacks in School nutrition standards. </w:t>
      </w:r>
    </w:p>
    <w:p w:rsidR="00352212" w:rsidRPr="00352212" w:rsidRDefault="00352212" w:rsidP="00352212">
      <w:pPr>
        <w:spacing w:after="0" w:line="300" w:lineRule="atLeast"/>
        <w:ind w:left="17"/>
        <w:rPr>
          <w:rFonts w:ascii="Arial" w:hAnsi="Arial" w:cs="Arial"/>
        </w:rPr>
      </w:pPr>
    </w:p>
    <w:p w:rsidR="00352212" w:rsidRPr="00352212" w:rsidRDefault="00352212" w:rsidP="00352212">
      <w:pPr>
        <w:spacing w:after="0" w:line="300" w:lineRule="atLeast"/>
        <w:ind w:left="17"/>
        <w:rPr>
          <w:rFonts w:ascii="Arial" w:hAnsi="Arial" w:cs="Arial"/>
        </w:rPr>
      </w:pPr>
      <w:r w:rsidRPr="00352212">
        <w:rPr>
          <w:rFonts w:ascii="Arial" w:hAnsi="Arial" w:cs="Arial"/>
        </w:rPr>
        <w:t xml:space="preserve">Food and beverage marketing </w:t>
      </w:r>
      <w:proofErr w:type="gramStart"/>
      <w:r w:rsidRPr="00352212">
        <w:rPr>
          <w:rFonts w:ascii="Arial" w:hAnsi="Arial" w:cs="Arial"/>
        </w:rPr>
        <w:t>is</w:t>
      </w:r>
      <w:proofErr w:type="gramEnd"/>
      <w:r w:rsidRPr="00352212">
        <w:rPr>
          <w:rFonts w:ascii="Arial" w:hAnsi="Arial" w:cs="Arial"/>
        </w:rPr>
        <w:t xml:space="preserve"> defined as advertising and other promotions in schools.</w:t>
      </w:r>
    </w:p>
    <w:p w:rsidR="00352212" w:rsidRPr="00352212" w:rsidRDefault="00352212" w:rsidP="00352212">
      <w:pPr>
        <w:pStyle w:val="bullets"/>
        <w:spacing w:after="0"/>
        <w:rPr>
          <w:rFonts w:ascii="Arial" w:hAnsi="Arial" w:cs="Arial"/>
          <w:sz w:val="22"/>
          <w:szCs w:val="22"/>
        </w:rPr>
      </w:pPr>
    </w:p>
    <w:p w:rsidR="00352212" w:rsidRDefault="00352212" w:rsidP="009122C5">
      <w:pPr>
        <w:pStyle w:val="bullets"/>
        <w:spacing w:after="0"/>
        <w:rPr>
          <w:rFonts w:ascii="Arial" w:hAnsi="Arial" w:cs="Arial"/>
          <w:sz w:val="22"/>
          <w:szCs w:val="22"/>
        </w:rPr>
      </w:pPr>
      <w:r w:rsidRPr="00352212">
        <w:rPr>
          <w:rFonts w:ascii="Arial" w:hAnsi="Arial" w:cs="Arial"/>
          <w:sz w:val="22"/>
          <w:szCs w:val="22"/>
        </w:rPr>
        <w:t>As the school nutrition services/Athletics Department/PTA/PTO review existing contracts and consider new contracts, equipment and product purchasing (and replacement) decisions should reflect the applicable marketing guidelines established by the wellness policy.</w:t>
      </w:r>
    </w:p>
    <w:p w:rsidR="009122C5" w:rsidRPr="009122C5" w:rsidRDefault="009122C5" w:rsidP="009122C5">
      <w:pPr>
        <w:pStyle w:val="bullets"/>
        <w:spacing w:after="0"/>
        <w:rPr>
          <w:rFonts w:ascii="Arial" w:hAnsi="Arial" w:cs="Arial"/>
          <w:sz w:val="22"/>
          <w:szCs w:val="22"/>
        </w:rPr>
      </w:pPr>
    </w:p>
    <w:p w:rsidR="009122C5" w:rsidRDefault="009122C5" w:rsidP="009122C5">
      <w:pPr>
        <w:jc w:val="center"/>
        <w:rPr>
          <w:rFonts w:ascii="Arial" w:hAnsi="Arial" w:cs="Arial"/>
          <w:b/>
          <w:sz w:val="24"/>
          <w:u w:val="single"/>
        </w:rPr>
      </w:pPr>
      <w:bookmarkStart w:id="7" w:name="Physical_Activity"/>
      <w:r>
        <w:rPr>
          <w:rFonts w:ascii="Arial" w:hAnsi="Arial" w:cs="Arial"/>
          <w:b/>
          <w:sz w:val="24"/>
          <w:u w:val="single"/>
        </w:rPr>
        <w:t>Physical Activity</w:t>
      </w:r>
    </w:p>
    <w:bookmarkEnd w:id="7"/>
    <w:p w:rsidR="009122C5" w:rsidRPr="00107004" w:rsidRDefault="009122C5" w:rsidP="009122C5">
      <w:pPr>
        <w:rPr>
          <w:rFonts w:ascii="Arial" w:hAnsi="Arial" w:cs="Arial"/>
        </w:rPr>
      </w:pPr>
      <w:r w:rsidRPr="00107004">
        <w:rPr>
          <w:rFonts w:ascii="Arial" w:hAnsi="Arial" w:cs="Arial"/>
          <w:lang w:val="en"/>
        </w:rPr>
        <w:t>Children and adolescents should participate in physical activity every day.</w:t>
      </w:r>
      <w:r w:rsidRPr="00107004">
        <w:rPr>
          <w:rFonts w:ascii="Helvetica" w:hAnsi="Helvetica"/>
          <w:color w:val="333333"/>
          <w:lang w:val="en"/>
        </w:rPr>
        <w:t xml:space="preserve"> </w:t>
      </w:r>
      <w:r w:rsidRPr="00107004">
        <w:rPr>
          <w:rFonts w:ascii="Arial" w:hAnsi="Arial" w:cs="Arial"/>
        </w:rPr>
        <w:t xml:space="preserve">Physical activity during the school day should not be withheld as punishment. </w:t>
      </w:r>
      <w:r w:rsidR="00107004" w:rsidRPr="00107004">
        <w:rPr>
          <w:rFonts w:ascii="Arial" w:hAnsi="Arial" w:cs="Arial"/>
        </w:rPr>
        <w:t xml:space="preserve">If a child is consistently missing recess, a plan should be developed in conjunction with parents to address the child’s needs. </w:t>
      </w:r>
      <w:r w:rsidRPr="00107004">
        <w:rPr>
          <w:rFonts w:ascii="Arial" w:hAnsi="Arial" w:cs="Arial"/>
        </w:rPr>
        <w:t xml:space="preserve">To the extent practicable, the school will ensure that its grounds and facilities are safe and that equipment is available to students to be active. The school safety committee will conduct necessary inspections and repairs.  </w:t>
      </w:r>
    </w:p>
    <w:p w:rsidR="00745262" w:rsidRPr="00107004" w:rsidRDefault="00E71ACA" w:rsidP="00107004">
      <w:pPr>
        <w:spacing w:after="60" w:line="240" w:lineRule="auto"/>
        <w:rPr>
          <w:rFonts w:ascii="Arial" w:hAnsi="Arial" w:cs="Arial"/>
          <w:b/>
          <w:sz w:val="24"/>
          <w:szCs w:val="24"/>
        </w:rPr>
      </w:pPr>
      <w:r w:rsidRPr="00107004">
        <w:rPr>
          <w:rFonts w:ascii="Arial" w:hAnsi="Arial" w:cs="Arial"/>
          <w:b/>
          <w:sz w:val="24"/>
          <w:szCs w:val="24"/>
        </w:rPr>
        <w:t xml:space="preserve">Physical </w:t>
      </w:r>
      <w:r w:rsidR="00352212" w:rsidRPr="00107004">
        <w:rPr>
          <w:rFonts w:ascii="Arial" w:hAnsi="Arial" w:cs="Arial"/>
          <w:b/>
          <w:sz w:val="24"/>
          <w:szCs w:val="24"/>
        </w:rPr>
        <w:t>Education</w:t>
      </w:r>
    </w:p>
    <w:p w:rsidR="00352212" w:rsidRPr="00352212" w:rsidRDefault="00352212" w:rsidP="00352212">
      <w:pPr>
        <w:rPr>
          <w:rFonts w:ascii="Arial" w:hAnsi="Arial" w:cs="Arial"/>
        </w:rPr>
      </w:pPr>
      <w:r w:rsidRPr="00352212">
        <w:rPr>
          <w:rFonts w:ascii="Arial" w:hAnsi="Arial" w:cs="Arial"/>
        </w:rPr>
        <w:t>The school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w:t>
      </w:r>
    </w:p>
    <w:p w:rsidR="00352212" w:rsidRPr="00A8368E" w:rsidRDefault="00352212" w:rsidP="00A8368E">
      <w:pPr>
        <w:rPr>
          <w:rFonts w:ascii="Arial" w:hAnsi="Arial" w:cs="Arial"/>
        </w:rPr>
      </w:pPr>
      <w:r w:rsidRPr="00A8368E">
        <w:rPr>
          <w:rFonts w:ascii="Arial" w:hAnsi="Arial" w:cs="Arial"/>
        </w:rPr>
        <w:t xml:space="preserve">All students will be provided equal opportunity to participate in physical education classes. All </w:t>
      </w:r>
      <w:r w:rsidRPr="00A8368E">
        <w:rPr>
          <w:rFonts w:ascii="Arial" w:hAnsi="Arial" w:cs="Arial"/>
          <w:b/>
        </w:rPr>
        <w:t xml:space="preserve">elementary students and middle school students </w:t>
      </w:r>
      <w:r w:rsidRPr="00A8368E">
        <w:rPr>
          <w:rFonts w:ascii="Arial" w:hAnsi="Arial" w:cs="Arial"/>
        </w:rPr>
        <w:t>will receive physical education throughout the school year</w:t>
      </w:r>
      <w:r w:rsidR="00A8368E" w:rsidRPr="00A8368E">
        <w:rPr>
          <w:rFonts w:ascii="Arial" w:hAnsi="Arial" w:cs="Arial"/>
        </w:rPr>
        <w:t xml:space="preserve"> taught by licensed teachers</w:t>
      </w:r>
      <w:r w:rsidRPr="00A8368E">
        <w:rPr>
          <w:rFonts w:ascii="Arial" w:hAnsi="Arial" w:cs="Arial"/>
        </w:rPr>
        <w:t>.</w:t>
      </w:r>
      <w:r w:rsidR="00A8368E" w:rsidRPr="00A8368E">
        <w:rPr>
          <w:rFonts w:ascii="Arial" w:hAnsi="Arial" w:cs="Arial"/>
        </w:rPr>
        <w:t xml:space="preserve"> E</w:t>
      </w:r>
      <w:r w:rsidRPr="00A8368E">
        <w:rPr>
          <w:rFonts w:ascii="Arial" w:hAnsi="Arial" w:cs="Arial"/>
        </w:rPr>
        <w:t xml:space="preserve">xemptions or substitutions for physical education classes are (usually) not granted. </w:t>
      </w:r>
    </w:p>
    <w:p w:rsidR="00D243CA" w:rsidRPr="004C5D4D" w:rsidRDefault="00D243CA" w:rsidP="00107004">
      <w:pPr>
        <w:spacing w:after="0" w:line="240" w:lineRule="auto"/>
        <w:rPr>
          <w:rFonts w:ascii="Arial" w:hAnsi="Arial" w:cs="Arial"/>
        </w:rPr>
      </w:pPr>
      <w:r w:rsidRPr="004C5D4D">
        <w:rPr>
          <w:rFonts w:ascii="Arial" w:hAnsi="Arial" w:cs="Arial"/>
        </w:rPr>
        <w:t>Physical tests</w:t>
      </w:r>
      <w:r w:rsidR="00124FE5" w:rsidRPr="004C5D4D">
        <w:rPr>
          <w:rFonts w:ascii="Arial" w:hAnsi="Arial" w:cs="Arial"/>
        </w:rPr>
        <w:t xml:space="preserve"> will be conducted </w:t>
      </w:r>
      <w:r w:rsidR="00880338" w:rsidRPr="004C5D4D">
        <w:rPr>
          <w:rFonts w:ascii="Arial" w:hAnsi="Arial" w:cs="Arial"/>
        </w:rPr>
        <w:t xml:space="preserve">in select grades </w:t>
      </w:r>
      <w:r w:rsidR="00124FE5" w:rsidRPr="004C5D4D">
        <w:rPr>
          <w:rFonts w:ascii="Arial" w:hAnsi="Arial" w:cs="Arial"/>
        </w:rPr>
        <w:t>using</w:t>
      </w:r>
      <w:r w:rsidRPr="004C5D4D">
        <w:rPr>
          <w:rFonts w:ascii="Arial" w:hAnsi="Arial" w:cs="Arial"/>
        </w:rPr>
        <w:t xml:space="preserve"> the Presid</w:t>
      </w:r>
      <w:r w:rsidR="007C445B" w:rsidRPr="004C5D4D">
        <w:rPr>
          <w:rFonts w:ascii="Arial" w:hAnsi="Arial" w:cs="Arial"/>
        </w:rPr>
        <w:t>en</w:t>
      </w:r>
      <w:r w:rsidR="00664B58" w:rsidRPr="004C5D4D">
        <w:rPr>
          <w:rFonts w:ascii="Arial" w:hAnsi="Arial" w:cs="Arial"/>
        </w:rPr>
        <w:t xml:space="preserve">tial Youth </w:t>
      </w:r>
      <w:r w:rsidR="000A49FF" w:rsidRPr="004C5D4D">
        <w:rPr>
          <w:rFonts w:ascii="Arial" w:hAnsi="Arial" w:cs="Arial"/>
        </w:rPr>
        <w:t>Fitn</w:t>
      </w:r>
      <w:r w:rsidR="00FE128E" w:rsidRPr="004C5D4D">
        <w:rPr>
          <w:rFonts w:ascii="Arial" w:hAnsi="Arial" w:cs="Arial"/>
        </w:rPr>
        <w:t>ess Program</w:t>
      </w:r>
      <w:r w:rsidR="009D3073" w:rsidRPr="004C5D4D">
        <w:rPr>
          <w:rFonts w:ascii="Arial" w:hAnsi="Arial" w:cs="Arial"/>
        </w:rPr>
        <w:t>.</w:t>
      </w:r>
    </w:p>
    <w:p w:rsidR="00107004" w:rsidRDefault="00107004" w:rsidP="00107004">
      <w:pPr>
        <w:spacing w:after="0"/>
        <w:rPr>
          <w:rFonts w:ascii="Arial" w:hAnsi="Arial" w:cs="Arial"/>
          <w:b/>
          <w:sz w:val="24"/>
          <w:szCs w:val="24"/>
          <w:u w:val="single"/>
        </w:rPr>
      </w:pPr>
    </w:p>
    <w:p w:rsidR="00107004" w:rsidRDefault="00107004" w:rsidP="00107004">
      <w:pPr>
        <w:spacing w:after="0"/>
        <w:rPr>
          <w:rFonts w:ascii="Arial" w:hAnsi="Arial" w:cs="Arial"/>
          <w:sz w:val="24"/>
          <w:szCs w:val="24"/>
          <w:u w:val="single"/>
        </w:rPr>
      </w:pPr>
      <w:r>
        <w:rPr>
          <w:rFonts w:ascii="Arial" w:hAnsi="Arial" w:cs="Arial"/>
          <w:b/>
          <w:sz w:val="24"/>
          <w:szCs w:val="24"/>
          <w:u w:val="single"/>
        </w:rPr>
        <w:t>Essential Physical Activity Topics in Health Education</w:t>
      </w:r>
    </w:p>
    <w:p w:rsidR="00107004" w:rsidRPr="00107004" w:rsidRDefault="00107004" w:rsidP="00107004">
      <w:pPr>
        <w:rPr>
          <w:rFonts w:ascii="Arial" w:hAnsi="Arial" w:cs="Arial"/>
          <w:szCs w:val="20"/>
        </w:rPr>
      </w:pPr>
      <w:r w:rsidRPr="00107004">
        <w:rPr>
          <w:rFonts w:ascii="Arial" w:hAnsi="Arial" w:cs="Arial"/>
          <w:szCs w:val="20"/>
        </w:rPr>
        <w:t>Health education is required in all grades. The school will include in the health education curriculum some of the following topics appropriate to the school:</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The physical, psychological, or social benefits of physical activity</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physical activity can contribute to a healthy weight</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physical activity can contribute to the academic learning process</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an inactive lifestyle contributes to chronic disease</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Health-related fitness, that is, cardiovascular endurance, muscular endurance, muscular strength, flexibility, and body composition</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Differences between physical activity, exercise and fitness</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Phases of an exercise session, that is, warm up, workout and cool down</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Overcoming barriers to physical activity</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Decreasing sedentary activities, such as TV watching</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Opportunities for physical activity in the community</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Preventing injury during physical activity</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 xml:space="preserve">Weather-related safety: </w:t>
      </w:r>
      <w:proofErr w:type="spellStart"/>
      <w:r w:rsidRPr="00107004">
        <w:rPr>
          <w:rFonts w:ascii="Arial" w:eastAsia="Times New Roman" w:hAnsi="Arial" w:cs="Arial"/>
          <w:color w:val="1F1F1F"/>
          <w:szCs w:val="20"/>
        </w:rPr>
        <w:t>eg.</w:t>
      </w:r>
      <w:proofErr w:type="spellEnd"/>
      <w:r w:rsidRPr="00107004">
        <w:rPr>
          <w:rFonts w:ascii="Arial" w:eastAsia="Times New Roman" w:hAnsi="Arial" w:cs="Arial"/>
          <w:color w:val="1F1F1F"/>
          <w:szCs w:val="20"/>
        </w:rPr>
        <w:t xml:space="preserve"> avoiding heat stroke, hypothermia and sunburn while being physically active</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much physical activity is enough: determining frequency, intensity, time and type of physical activity</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Developing an individualized physical activity and fitness plan</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lastRenderedPageBreak/>
        <w:t>Monitoring progress toward reaching goals in an individualized physical activity plan</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Dangers of using performance-enhancing drugs, such as steroids</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Social influences on physical activity, including media, family, peers and culture</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to find valid information or services related to physical activity and fitness</w:t>
      </w:r>
    </w:p>
    <w:p w:rsidR="00107004"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to influence, support, or advocate for others to engage in physical activity</w:t>
      </w:r>
    </w:p>
    <w:p w:rsidR="00F343EA" w:rsidRPr="00107004" w:rsidRDefault="00107004" w:rsidP="00107004">
      <w:pPr>
        <w:pStyle w:val="ListParagraph"/>
        <w:numPr>
          <w:ilvl w:val="0"/>
          <w:numId w:val="11"/>
        </w:numPr>
        <w:autoSpaceDE w:val="0"/>
        <w:autoSpaceDN w:val="0"/>
        <w:adjustRightInd w:val="0"/>
        <w:spacing w:after="0" w:line="240" w:lineRule="auto"/>
        <w:rPr>
          <w:rFonts w:ascii="Arial" w:eastAsia="Times New Roman" w:hAnsi="Arial" w:cs="Arial"/>
          <w:color w:val="1F1F1F"/>
          <w:szCs w:val="20"/>
        </w:rPr>
      </w:pPr>
      <w:r w:rsidRPr="00107004">
        <w:rPr>
          <w:rFonts w:ascii="Arial" w:eastAsia="Times New Roman" w:hAnsi="Arial" w:cs="Arial"/>
          <w:color w:val="1F1F1F"/>
          <w:szCs w:val="20"/>
        </w:rPr>
        <w:t>How to resist peer pressure that discourages physical activity.</w:t>
      </w:r>
    </w:p>
    <w:p w:rsidR="00107004" w:rsidRPr="00107004" w:rsidRDefault="00107004" w:rsidP="00107004">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A8368E" w:rsidRPr="00A8368E" w:rsidRDefault="009122C5" w:rsidP="00A8368E">
      <w:pPr>
        <w:spacing w:after="0"/>
        <w:rPr>
          <w:rFonts w:ascii="Arial" w:hAnsi="Arial" w:cs="Arial"/>
          <w:b/>
          <w:sz w:val="24"/>
          <w:szCs w:val="24"/>
        </w:rPr>
      </w:pPr>
      <w:r>
        <w:rPr>
          <w:rFonts w:ascii="Arial" w:hAnsi="Arial" w:cs="Arial"/>
          <w:b/>
          <w:sz w:val="24"/>
          <w:szCs w:val="24"/>
        </w:rPr>
        <w:t xml:space="preserve">Recess </w:t>
      </w:r>
    </w:p>
    <w:p w:rsidR="00A8368E" w:rsidRPr="00107004" w:rsidRDefault="009122C5" w:rsidP="00A8368E">
      <w:pPr>
        <w:rPr>
          <w:rFonts w:ascii="Arial" w:hAnsi="Arial" w:cs="Arial"/>
          <w:szCs w:val="20"/>
        </w:rPr>
      </w:pPr>
      <w:r w:rsidRPr="00107004">
        <w:rPr>
          <w:rFonts w:ascii="Arial" w:hAnsi="Arial" w:cs="Arial"/>
          <w:szCs w:val="20"/>
        </w:rPr>
        <w:t>The</w:t>
      </w:r>
      <w:r w:rsidR="00A8368E" w:rsidRPr="00107004">
        <w:rPr>
          <w:rFonts w:ascii="Arial" w:hAnsi="Arial" w:cs="Arial"/>
          <w:szCs w:val="20"/>
        </w:rPr>
        <w:t xml:space="preserve"> school offers at least 20 minutes of recess</w:t>
      </w:r>
      <w:r w:rsidR="00A8368E" w:rsidRPr="00107004">
        <w:rPr>
          <w:rFonts w:ascii="Arial" w:hAnsi="Arial" w:cs="Arial"/>
          <w:b/>
          <w:szCs w:val="20"/>
        </w:rPr>
        <w:t xml:space="preserve"> </w:t>
      </w:r>
      <w:r w:rsidR="00A8368E" w:rsidRPr="00107004">
        <w:rPr>
          <w:rFonts w:ascii="Arial" w:hAnsi="Arial" w:cs="Arial"/>
          <w:szCs w:val="20"/>
        </w:rPr>
        <w:t>on all days during the school year</w:t>
      </w:r>
      <w:r w:rsidRPr="00107004">
        <w:rPr>
          <w:rFonts w:ascii="Arial" w:hAnsi="Arial" w:cs="Arial"/>
          <w:szCs w:val="20"/>
        </w:rPr>
        <w:t>.</w:t>
      </w:r>
      <w:r w:rsidR="00A8368E" w:rsidRPr="00107004">
        <w:rPr>
          <w:rFonts w:ascii="Arial" w:hAnsi="Arial" w:cs="Arial"/>
          <w:szCs w:val="20"/>
        </w:rPr>
        <w:t xml:space="preserve"> </w:t>
      </w:r>
      <w:r w:rsidR="00C17DBC">
        <w:rPr>
          <w:rFonts w:ascii="Arial" w:hAnsi="Arial" w:cs="Arial"/>
          <w:szCs w:val="20"/>
        </w:rPr>
        <w:t>R</w:t>
      </w:r>
      <w:r w:rsidR="00A8368E" w:rsidRPr="00107004">
        <w:rPr>
          <w:rFonts w:ascii="Arial" w:hAnsi="Arial" w:cs="Arial"/>
          <w:szCs w:val="20"/>
        </w:rPr>
        <w:t xml:space="preserve">ecess is offered before lunch, </w:t>
      </w:r>
      <w:r w:rsidR="00C17DBC">
        <w:rPr>
          <w:rFonts w:ascii="Arial" w:hAnsi="Arial" w:cs="Arial"/>
          <w:szCs w:val="20"/>
        </w:rPr>
        <w:t xml:space="preserve">and </w:t>
      </w:r>
      <w:r w:rsidR="00A8368E" w:rsidRPr="00107004">
        <w:rPr>
          <w:rFonts w:ascii="Arial" w:hAnsi="Arial" w:cs="Arial"/>
          <w:szCs w:val="20"/>
        </w:rPr>
        <w:t xml:space="preserve">school will have appropriate hand-washing facilities and/or hand-sanitizing mechanisms. </w:t>
      </w:r>
      <w:r w:rsidR="00A8368E" w:rsidRPr="00107004">
        <w:rPr>
          <w:rFonts w:ascii="Arial" w:hAnsi="Arial" w:cs="Arial"/>
          <w:b/>
          <w:szCs w:val="20"/>
        </w:rPr>
        <w:t>Outdoor recess</w:t>
      </w:r>
      <w:r w:rsidR="00A8368E" w:rsidRPr="00107004">
        <w:rPr>
          <w:rFonts w:ascii="Arial" w:hAnsi="Arial" w:cs="Arial"/>
          <w:szCs w:val="20"/>
        </w:rPr>
        <w:t xml:space="preserve"> will be offered when weathe</w:t>
      </w:r>
      <w:r w:rsidRPr="00107004">
        <w:rPr>
          <w:rFonts w:ascii="Arial" w:hAnsi="Arial" w:cs="Arial"/>
          <w:szCs w:val="20"/>
        </w:rPr>
        <w:t xml:space="preserve">r is feasible for outdoor play. </w:t>
      </w:r>
      <w:r w:rsidR="00A8368E" w:rsidRPr="00107004">
        <w:rPr>
          <w:rFonts w:ascii="Arial" w:hAnsi="Arial" w:cs="Arial"/>
          <w:szCs w:val="20"/>
        </w:rPr>
        <w:t xml:space="preserve">In the event that the school or district must conduct </w:t>
      </w:r>
      <w:r w:rsidR="00A8368E" w:rsidRPr="00107004">
        <w:rPr>
          <w:rFonts w:ascii="Arial" w:hAnsi="Arial" w:cs="Arial"/>
          <w:b/>
          <w:szCs w:val="20"/>
        </w:rPr>
        <w:t>indoor recess,</w:t>
      </w:r>
      <w:r w:rsidR="00A8368E" w:rsidRPr="00107004">
        <w:rPr>
          <w:rFonts w:ascii="Arial" w:hAnsi="Arial" w:cs="Arial"/>
          <w:szCs w:val="20"/>
        </w:rPr>
        <w:t xml:space="preserve"> teachers and staff will follow the indoor recess guidelines that promote physical activity for students, to the extent practicable. </w:t>
      </w:r>
    </w:p>
    <w:p w:rsidR="00A8368E" w:rsidRPr="00A8368E" w:rsidRDefault="00A8368E" w:rsidP="00A8368E">
      <w:pPr>
        <w:spacing w:after="0"/>
        <w:rPr>
          <w:rFonts w:ascii="Arial" w:hAnsi="Arial" w:cs="Arial"/>
          <w:b/>
          <w:sz w:val="24"/>
          <w:szCs w:val="24"/>
        </w:rPr>
      </w:pPr>
      <w:r w:rsidRPr="00A8368E">
        <w:rPr>
          <w:rFonts w:ascii="Arial" w:hAnsi="Arial" w:cs="Arial"/>
          <w:b/>
          <w:sz w:val="24"/>
          <w:szCs w:val="24"/>
        </w:rPr>
        <w:t xml:space="preserve">Classroom Physical Activity </w:t>
      </w:r>
      <w:r w:rsidR="009122C5">
        <w:rPr>
          <w:rFonts w:ascii="Arial" w:hAnsi="Arial" w:cs="Arial"/>
          <w:b/>
          <w:sz w:val="24"/>
          <w:szCs w:val="24"/>
        </w:rPr>
        <w:t xml:space="preserve">Breaks </w:t>
      </w:r>
    </w:p>
    <w:p w:rsidR="00A8368E" w:rsidRPr="00107004" w:rsidRDefault="00A8368E" w:rsidP="00A8368E">
      <w:pPr>
        <w:rPr>
          <w:rFonts w:ascii="Arial" w:hAnsi="Arial" w:cs="Arial"/>
          <w:szCs w:val="20"/>
        </w:rPr>
      </w:pPr>
      <w:r w:rsidRPr="00107004">
        <w:rPr>
          <w:rFonts w:ascii="Arial" w:hAnsi="Arial" w:cs="Arial"/>
          <w:szCs w:val="20"/>
        </w:rPr>
        <w:t xml:space="preserve">The school recognizes that students are </w:t>
      </w:r>
      <w:proofErr w:type="gramStart"/>
      <w:r w:rsidRPr="00107004">
        <w:rPr>
          <w:rFonts w:ascii="Arial" w:hAnsi="Arial" w:cs="Arial"/>
          <w:szCs w:val="20"/>
        </w:rPr>
        <w:t>more attentive and ready</w:t>
      </w:r>
      <w:proofErr w:type="gramEnd"/>
      <w:r w:rsidRPr="00107004">
        <w:rPr>
          <w:rFonts w:ascii="Arial" w:hAnsi="Arial" w:cs="Arial"/>
          <w:szCs w:val="20"/>
        </w:rPr>
        <w:t xml:space="preserve"> to learn if provided with periodic breaks when they can be physically active or stretch. Resources and ideas are available through </w:t>
      </w:r>
      <w:hyperlink r:id="rId21" w:history="1">
        <w:r w:rsidRPr="00107004">
          <w:rPr>
            <w:rStyle w:val="Hyperlink"/>
            <w:rFonts w:ascii="Arial" w:hAnsi="Arial" w:cs="Arial"/>
            <w:szCs w:val="20"/>
          </w:rPr>
          <w:t>USDA</w:t>
        </w:r>
      </w:hyperlink>
      <w:r w:rsidRPr="00107004">
        <w:rPr>
          <w:rFonts w:ascii="Arial" w:hAnsi="Arial" w:cs="Arial"/>
          <w:szCs w:val="20"/>
        </w:rPr>
        <w:t xml:space="preserve"> and the </w:t>
      </w:r>
      <w:hyperlink r:id="rId22" w:history="1">
        <w:r w:rsidRPr="00107004">
          <w:rPr>
            <w:rStyle w:val="Hyperlink"/>
            <w:rFonts w:ascii="Arial" w:hAnsi="Arial" w:cs="Arial"/>
            <w:szCs w:val="20"/>
          </w:rPr>
          <w:t>Alliance for a Healthier Generation</w:t>
        </w:r>
      </w:hyperlink>
      <w:r w:rsidR="00107004">
        <w:rPr>
          <w:rFonts w:ascii="Arial" w:hAnsi="Arial" w:cs="Arial"/>
          <w:szCs w:val="20"/>
        </w:rPr>
        <w:t xml:space="preserve">. </w:t>
      </w:r>
      <w:r w:rsidRPr="00107004">
        <w:rPr>
          <w:rFonts w:ascii="Arial" w:hAnsi="Arial" w:cs="Arial"/>
          <w:szCs w:val="20"/>
        </w:rPr>
        <w:t xml:space="preserve">Teachers will serve as role models by being physically active alongside the students whenever feasible. </w:t>
      </w:r>
    </w:p>
    <w:p w:rsidR="00A8368E" w:rsidRPr="00A8368E" w:rsidRDefault="00A8368E" w:rsidP="00A8368E">
      <w:pPr>
        <w:spacing w:after="0"/>
        <w:rPr>
          <w:rFonts w:ascii="Arial" w:hAnsi="Arial" w:cs="Arial"/>
          <w:b/>
          <w:sz w:val="24"/>
          <w:szCs w:val="24"/>
        </w:rPr>
      </w:pPr>
      <w:r w:rsidRPr="00A8368E">
        <w:rPr>
          <w:rFonts w:ascii="Arial" w:hAnsi="Arial" w:cs="Arial"/>
          <w:b/>
          <w:sz w:val="24"/>
          <w:szCs w:val="24"/>
        </w:rPr>
        <w:t>Before and After School Activities - Active Transport</w:t>
      </w:r>
    </w:p>
    <w:p w:rsidR="00A8368E" w:rsidRPr="00107004" w:rsidRDefault="00A8368E" w:rsidP="00A8368E">
      <w:pPr>
        <w:rPr>
          <w:rFonts w:ascii="Arial" w:hAnsi="Arial" w:cs="Arial"/>
        </w:rPr>
      </w:pPr>
      <w:r w:rsidRPr="00107004">
        <w:rPr>
          <w:rFonts w:ascii="Arial" w:hAnsi="Arial" w:cs="Arial"/>
        </w:rPr>
        <w:t xml:space="preserve">The school will support active transport to and from school, such as walking or biking. </w:t>
      </w:r>
      <w:r w:rsidR="00107004" w:rsidRPr="00107004">
        <w:rPr>
          <w:rFonts w:ascii="Arial" w:hAnsi="Arial" w:cs="Arial"/>
        </w:rPr>
        <w:t>Organized athletics are encouraged for Junior High students.</w:t>
      </w:r>
    </w:p>
    <w:p w:rsidR="00A8368E" w:rsidRPr="00A8368E" w:rsidRDefault="00A8368E" w:rsidP="00A8368E">
      <w:pPr>
        <w:spacing w:after="0" w:line="240" w:lineRule="auto"/>
        <w:rPr>
          <w:rFonts w:ascii="Arial" w:hAnsi="Arial" w:cs="Arial"/>
          <w:b/>
          <w:sz w:val="24"/>
          <w:szCs w:val="24"/>
        </w:rPr>
      </w:pPr>
      <w:r w:rsidRPr="00A8368E">
        <w:rPr>
          <w:rFonts w:ascii="Arial" w:hAnsi="Arial" w:cs="Arial"/>
          <w:b/>
          <w:sz w:val="24"/>
          <w:szCs w:val="24"/>
        </w:rPr>
        <w:t>Staff Wellness and Health Promotion</w:t>
      </w:r>
    </w:p>
    <w:p w:rsidR="00A8368E" w:rsidRPr="00107004" w:rsidRDefault="00A8368E" w:rsidP="00A8368E">
      <w:pPr>
        <w:spacing w:after="0" w:line="240" w:lineRule="auto"/>
        <w:rPr>
          <w:rFonts w:ascii="Arial" w:hAnsi="Arial" w:cs="Arial"/>
        </w:rPr>
      </w:pPr>
      <w:r w:rsidRPr="00107004">
        <w:rPr>
          <w:rFonts w:ascii="Arial" w:hAnsi="Arial" w:cs="Arial"/>
        </w:rPr>
        <w:t xml:space="preserve">The LWC will focus on staff wellness issues, </w:t>
      </w:r>
      <w:proofErr w:type="gramStart"/>
      <w:r w:rsidRPr="00107004">
        <w:rPr>
          <w:rFonts w:ascii="Arial" w:hAnsi="Arial" w:cs="Arial"/>
        </w:rPr>
        <w:t>identify  and</w:t>
      </w:r>
      <w:proofErr w:type="gramEnd"/>
      <w:r w:rsidRPr="00107004">
        <w:rPr>
          <w:rFonts w:ascii="Arial" w:hAnsi="Arial" w:cs="Arial"/>
        </w:rPr>
        <w:t xml:space="preserve"> disseminate wellness resources   Our  school will implement strategies to support staff in actively promoting and modeling healthy eating and physical activity behaviors, including Professional Learning</w:t>
      </w:r>
      <w:r w:rsidR="009122C5" w:rsidRPr="00107004">
        <w:rPr>
          <w:rFonts w:ascii="Arial" w:hAnsi="Arial" w:cs="Arial"/>
        </w:rPr>
        <w:t>.</w:t>
      </w:r>
      <w:r w:rsidRPr="00107004">
        <w:rPr>
          <w:rFonts w:ascii="Arial" w:hAnsi="Arial" w:cs="Arial"/>
        </w:rPr>
        <w:t xml:space="preserve"> </w:t>
      </w:r>
    </w:p>
    <w:p w:rsidR="00A8368E" w:rsidRDefault="00A8368E" w:rsidP="00A8368E">
      <w:pPr>
        <w:spacing w:after="0" w:line="240" w:lineRule="auto"/>
        <w:rPr>
          <w:rFonts w:ascii="Arial" w:hAnsi="Arial" w:cs="Arial"/>
          <w:sz w:val="20"/>
        </w:rPr>
      </w:pPr>
    </w:p>
    <w:p w:rsidR="00A8368E" w:rsidRDefault="00A8368E" w:rsidP="00A8368E">
      <w:pPr>
        <w:spacing w:after="0" w:line="240" w:lineRule="auto"/>
        <w:rPr>
          <w:rFonts w:ascii="Arial" w:hAnsi="Arial" w:cs="Arial"/>
          <w:b/>
          <w:sz w:val="24"/>
          <w:szCs w:val="24"/>
        </w:rPr>
      </w:pPr>
      <w:r w:rsidRPr="00A8368E">
        <w:rPr>
          <w:rFonts w:ascii="Arial" w:hAnsi="Arial" w:cs="Arial"/>
          <w:b/>
          <w:sz w:val="24"/>
          <w:szCs w:val="24"/>
        </w:rPr>
        <w:t>Community Health Promotion and Family Engagement</w:t>
      </w:r>
    </w:p>
    <w:p w:rsidR="00A8368E" w:rsidRPr="00107004" w:rsidRDefault="00A8368E" w:rsidP="00A8368E">
      <w:pPr>
        <w:spacing w:line="240" w:lineRule="auto"/>
        <w:rPr>
          <w:rFonts w:ascii="Arial" w:hAnsi="Arial" w:cs="Arial"/>
          <w:b/>
          <w:sz w:val="28"/>
          <w:szCs w:val="24"/>
        </w:rPr>
      </w:pPr>
      <w:r w:rsidRPr="00107004">
        <w:rPr>
          <w:rFonts w:ascii="Arial" w:hAnsi="Arial" w:cs="Arial"/>
        </w:rPr>
        <w:t xml:space="preserve">The School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The school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rsidR="00340656" w:rsidRPr="004C5D4D" w:rsidRDefault="00340656" w:rsidP="00337739">
      <w:pPr>
        <w:spacing w:after="0" w:line="240" w:lineRule="auto"/>
        <w:rPr>
          <w:rFonts w:ascii="Arial" w:hAnsi="Arial" w:cs="Arial"/>
        </w:rPr>
      </w:pPr>
    </w:p>
    <w:sectPr w:rsidR="00340656" w:rsidRPr="004C5D4D" w:rsidSect="00DB15B6">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F6" w:rsidRDefault="007C4CF6" w:rsidP="00F22D08">
      <w:pPr>
        <w:spacing w:after="0" w:line="240" w:lineRule="auto"/>
      </w:pPr>
      <w:r>
        <w:separator/>
      </w:r>
    </w:p>
  </w:endnote>
  <w:endnote w:type="continuationSeparator" w:id="0">
    <w:p w:rsidR="007C4CF6" w:rsidRDefault="007C4CF6" w:rsidP="00F2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F6" w:rsidRDefault="007C4CF6" w:rsidP="00F22D08">
      <w:pPr>
        <w:spacing w:after="0" w:line="240" w:lineRule="auto"/>
      </w:pPr>
      <w:r>
        <w:separator/>
      </w:r>
    </w:p>
  </w:footnote>
  <w:footnote w:type="continuationSeparator" w:id="0">
    <w:p w:rsidR="007C4CF6" w:rsidRDefault="007C4CF6" w:rsidP="00F2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262F3"/>
    <w:multiLevelType w:val="hybridMultilevel"/>
    <w:tmpl w:val="9C7CB24C"/>
    <w:lvl w:ilvl="0" w:tplc="174AD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4461"/>
    <w:multiLevelType w:val="hybridMultilevel"/>
    <w:tmpl w:val="3B0EDB5C"/>
    <w:lvl w:ilvl="0" w:tplc="1982D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746F5"/>
    <w:multiLevelType w:val="hybridMultilevel"/>
    <w:tmpl w:val="11427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9D1451"/>
    <w:multiLevelType w:val="hybridMultilevel"/>
    <w:tmpl w:val="E140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D73D9"/>
    <w:multiLevelType w:val="hybridMultilevel"/>
    <w:tmpl w:val="1778C1C0"/>
    <w:lvl w:ilvl="0" w:tplc="6F9C1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16586E"/>
    <w:multiLevelType w:val="hybridMultilevel"/>
    <w:tmpl w:val="A106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65894"/>
    <w:multiLevelType w:val="hybridMultilevel"/>
    <w:tmpl w:val="474EF16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B7"/>
    <w:rsid w:val="000028D4"/>
    <w:rsid w:val="00021692"/>
    <w:rsid w:val="00054427"/>
    <w:rsid w:val="0006422E"/>
    <w:rsid w:val="00072579"/>
    <w:rsid w:val="000A49FF"/>
    <w:rsid w:val="000B5A28"/>
    <w:rsid w:val="000D5FC6"/>
    <w:rsid w:val="000F214D"/>
    <w:rsid w:val="000F40B8"/>
    <w:rsid w:val="00107004"/>
    <w:rsid w:val="00107C2C"/>
    <w:rsid w:val="00112A38"/>
    <w:rsid w:val="00124FE5"/>
    <w:rsid w:val="00146850"/>
    <w:rsid w:val="001A3CCC"/>
    <w:rsid w:val="001A6BF8"/>
    <w:rsid w:val="00212CF0"/>
    <w:rsid w:val="00220BD0"/>
    <w:rsid w:val="00235D41"/>
    <w:rsid w:val="00241938"/>
    <w:rsid w:val="002503D8"/>
    <w:rsid w:val="00261E1D"/>
    <w:rsid w:val="00276708"/>
    <w:rsid w:val="002808FE"/>
    <w:rsid w:val="002D56AB"/>
    <w:rsid w:val="0031303B"/>
    <w:rsid w:val="003319BB"/>
    <w:rsid w:val="00337739"/>
    <w:rsid w:val="00340656"/>
    <w:rsid w:val="00352212"/>
    <w:rsid w:val="00374731"/>
    <w:rsid w:val="003748C0"/>
    <w:rsid w:val="0038527E"/>
    <w:rsid w:val="00387C6F"/>
    <w:rsid w:val="003A52C7"/>
    <w:rsid w:val="003C0A55"/>
    <w:rsid w:val="004175F6"/>
    <w:rsid w:val="00460AD8"/>
    <w:rsid w:val="00486A51"/>
    <w:rsid w:val="004C3080"/>
    <w:rsid w:val="004C5D4D"/>
    <w:rsid w:val="00524158"/>
    <w:rsid w:val="005A0AC7"/>
    <w:rsid w:val="005C1F67"/>
    <w:rsid w:val="005E5991"/>
    <w:rsid w:val="006240A0"/>
    <w:rsid w:val="006549FB"/>
    <w:rsid w:val="00656CA0"/>
    <w:rsid w:val="006628A0"/>
    <w:rsid w:val="00664B58"/>
    <w:rsid w:val="006A5C9F"/>
    <w:rsid w:val="00716DDD"/>
    <w:rsid w:val="00717186"/>
    <w:rsid w:val="007179C8"/>
    <w:rsid w:val="0072731A"/>
    <w:rsid w:val="007315A6"/>
    <w:rsid w:val="00745262"/>
    <w:rsid w:val="00767ED3"/>
    <w:rsid w:val="00774EEC"/>
    <w:rsid w:val="00777997"/>
    <w:rsid w:val="007C18F4"/>
    <w:rsid w:val="007C445B"/>
    <w:rsid w:val="007C4CF6"/>
    <w:rsid w:val="007E289A"/>
    <w:rsid w:val="008222A1"/>
    <w:rsid w:val="0083567F"/>
    <w:rsid w:val="00850335"/>
    <w:rsid w:val="008642C6"/>
    <w:rsid w:val="00877EFB"/>
    <w:rsid w:val="00880338"/>
    <w:rsid w:val="008B43E4"/>
    <w:rsid w:val="008D2BC6"/>
    <w:rsid w:val="009122C5"/>
    <w:rsid w:val="00920092"/>
    <w:rsid w:val="009363AE"/>
    <w:rsid w:val="00975C3D"/>
    <w:rsid w:val="009922D0"/>
    <w:rsid w:val="009B44CB"/>
    <w:rsid w:val="009D3073"/>
    <w:rsid w:val="009E6123"/>
    <w:rsid w:val="00A0789B"/>
    <w:rsid w:val="00A15490"/>
    <w:rsid w:val="00A8368E"/>
    <w:rsid w:val="00A934F9"/>
    <w:rsid w:val="00A95426"/>
    <w:rsid w:val="00AA260E"/>
    <w:rsid w:val="00AE4109"/>
    <w:rsid w:val="00B01FCE"/>
    <w:rsid w:val="00B708C2"/>
    <w:rsid w:val="00BB51A0"/>
    <w:rsid w:val="00BD5339"/>
    <w:rsid w:val="00BE6D67"/>
    <w:rsid w:val="00BE76C4"/>
    <w:rsid w:val="00C11750"/>
    <w:rsid w:val="00C17DBC"/>
    <w:rsid w:val="00C27F2C"/>
    <w:rsid w:val="00C933AC"/>
    <w:rsid w:val="00CB219E"/>
    <w:rsid w:val="00CC0557"/>
    <w:rsid w:val="00CF7F43"/>
    <w:rsid w:val="00D2283B"/>
    <w:rsid w:val="00D243CA"/>
    <w:rsid w:val="00D4436C"/>
    <w:rsid w:val="00D863E2"/>
    <w:rsid w:val="00DB15B6"/>
    <w:rsid w:val="00DC2E14"/>
    <w:rsid w:val="00DD5571"/>
    <w:rsid w:val="00E06515"/>
    <w:rsid w:val="00E3227F"/>
    <w:rsid w:val="00E43602"/>
    <w:rsid w:val="00E71ACA"/>
    <w:rsid w:val="00E8602C"/>
    <w:rsid w:val="00ED1935"/>
    <w:rsid w:val="00ED57B1"/>
    <w:rsid w:val="00EF500E"/>
    <w:rsid w:val="00F061B7"/>
    <w:rsid w:val="00F22D08"/>
    <w:rsid w:val="00F343EA"/>
    <w:rsid w:val="00F47563"/>
    <w:rsid w:val="00F73E29"/>
    <w:rsid w:val="00F82FCD"/>
    <w:rsid w:val="00FC30C1"/>
    <w:rsid w:val="00FC4AF2"/>
    <w:rsid w:val="00FD182E"/>
    <w:rsid w:val="00FD5103"/>
    <w:rsid w:val="00FE128E"/>
    <w:rsid w:val="00F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1E99"/>
  <w15:docId w15:val="{3CE42E0D-C619-4882-9FB3-71593BE2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2C6"/>
    <w:rPr>
      <w:color w:val="0000FF" w:themeColor="hyperlink"/>
      <w:u w:val="single"/>
    </w:rPr>
  </w:style>
  <w:style w:type="paragraph" w:styleId="ListParagraph">
    <w:name w:val="List Paragraph"/>
    <w:basedOn w:val="Normal"/>
    <w:uiPriority w:val="34"/>
    <w:qFormat/>
    <w:rsid w:val="000A49FF"/>
    <w:pPr>
      <w:ind w:left="720"/>
      <w:contextualSpacing/>
    </w:pPr>
  </w:style>
  <w:style w:type="paragraph" w:styleId="Header">
    <w:name w:val="header"/>
    <w:basedOn w:val="Normal"/>
    <w:link w:val="HeaderChar"/>
    <w:uiPriority w:val="99"/>
    <w:unhideWhenUsed/>
    <w:rsid w:val="00F22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08"/>
  </w:style>
  <w:style w:type="paragraph" w:styleId="Footer">
    <w:name w:val="footer"/>
    <w:basedOn w:val="Normal"/>
    <w:link w:val="FooterChar"/>
    <w:uiPriority w:val="99"/>
    <w:unhideWhenUsed/>
    <w:rsid w:val="00F2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08"/>
  </w:style>
  <w:style w:type="paragraph" w:styleId="BalloonText">
    <w:name w:val="Balloon Text"/>
    <w:basedOn w:val="Normal"/>
    <w:link w:val="BalloonTextChar"/>
    <w:uiPriority w:val="99"/>
    <w:semiHidden/>
    <w:unhideWhenUsed/>
    <w:rsid w:val="0037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31"/>
    <w:rPr>
      <w:rFonts w:ascii="Tahoma" w:hAnsi="Tahoma" w:cs="Tahoma"/>
      <w:sz w:val="16"/>
      <w:szCs w:val="16"/>
    </w:rPr>
  </w:style>
  <w:style w:type="character" w:styleId="FollowedHyperlink">
    <w:name w:val="FollowedHyperlink"/>
    <w:basedOn w:val="DefaultParagraphFont"/>
    <w:uiPriority w:val="99"/>
    <w:semiHidden/>
    <w:unhideWhenUsed/>
    <w:rsid w:val="00BB51A0"/>
    <w:rPr>
      <w:color w:val="800080" w:themeColor="followedHyperlink"/>
      <w:u w:val="single"/>
    </w:rPr>
  </w:style>
  <w:style w:type="paragraph" w:styleId="NoSpacing">
    <w:name w:val="No Spacing"/>
    <w:uiPriority w:val="1"/>
    <w:qFormat/>
    <w:rsid w:val="002808FE"/>
    <w:pPr>
      <w:spacing w:after="0" w:line="240" w:lineRule="auto"/>
    </w:pPr>
    <w:rPr>
      <w:rFonts w:ascii="Times New Roman" w:hAnsi="Times New Roman" w:cs="Times New Roman"/>
      <w:sz w:val="24"/>
    </w:rPr>
  </w:style>
  <w:style w:type="paragraph" w:customStyle="1" w:styleId="bullets">
    <w:name w:val="bullets"/>
    <w:basedOn w:val="Normal"/>
    <w:qFormat/>
    <w:rsid w:val="00352212"/>
    <w:pPr>
      <w:spacing w:after="240" w:line="288"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4192">
      <w:bodyDiv w:val="1"/>
      <w:marLeft w:val="0"/>
      <w:marRight w:val="0"/>
      <w:marTop w:val="0"/>
      <w:marBottom w:val="0"/>
      <w:divBdr>
        <w:top w:val="none" w:sz="0" w:space="0" w:color="auto"/>
        <w:left w:val="none" w:sz="0" w:space="0" w:color="auto"/>
        <w:bottom w:val="none" w:sz="0" w:space="0" w:color="auto"/>
        <w:right w:val="none" w:sz="0" w:space="0" w:color="auto"/>
      </w:divBdr>
    </w:div>
    <w:div w:id="1491367070">
      <w:bodyDiv w:val="1"/>
      <w:marLeft w:val="0"/>
      <w:marRight w:val="0"/>
      <w:marTop w:val="0"/>
      <w:marBottom w:val="0"/>
      <w:divBdr>
        <w:top w:val="none" w:sz="0" w:space="0" w:color="auto"/>
        <w:left w:val="none" w:sz="0" w:space="0" w:color="auto"/>
        <w:bottom w:val="none" w:sz="0" w:space="0" w:color="auto"/>
        <w:right w:val="none" w:sz="0" w:space="0" w:color="auto"/>
      </w:divBdr>
    </w:div>
    <w:div w:id="17772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ran@cdolinc.net" TargetMode="External"/><Relationship Id="rId13" Type="http://schemas.openxmlformats.org/officeDocument/2006/relationships/hyperlink" Target="http://www.blessed-sacrament-school.com" TargetMode="External"/><Relationship Id="rId18" Type="http://schemas.openxmlformats.org/officeDocument/2006/relationships/hyperlink" Target="http://healthymeals.nal.usda.gov/local-wellness-policy-resources/wellness-policy-elements/healthy-celebrations" TargetMode="External"/><Relationship Id="rId3" Type="http://schemas.openxmlformats.org/officeDocument/2006/relationships/styles" Target="styles.xml"/><Relationship Id="rId21" Type="http://schemas.openxmlformats.org/officeDocument/2006/relationships/hyperlink" Target="http://healthymeals.nal.usda.gov/resource-library/physical-activity-school-aged-children/activities-and-tools"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s://www.healthiergeneration.org/take_action/schools/snacks_and_beverages/celebrations/" TargetMode="External"/><Relationship Id="rId2" Type="http://schemas.openxmlformats.org/officeDocument/2006/relationships/numbering" Target="numbering.xml"/><Relationship Id="rId16" Type="http://schemas.openxmlformats.org/officeDocument/2006/relationships/hyperlink" Target="http://www.fns.usda.gov/healthierschoolday/tools-schools-smart-snacks" TargetMode="External"/><Relationship Id="rId20" Type="http://schemas.openxmlformats.org/officeDocument/2006/relationships/hyperlink" Target="https://www.fns.usda.gov/sites/default/files/allfoods_fundrais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tvrdy@cdolinc.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fessionalstandards.nal.usda.gov/" TargetMode="External"/><Relationship Id="rId23" Type="http://schemas.openxmlformats.org/officeDocument/2006/relationships/fontTable" Target="fontTable.xml"/><Relationship Id="rId10" Type="http://schemas.openxmlformats.org/officeDocument/2006/relationships/hyperlink" Target="mailto:Natalie-izaguirre@cdolinc.net" TargetMode="External"/><Relationship Id="rId19" Type="http://schemas.openxmlformats.org/officeDocument/2006/relationships/hyperlink" Target="https://www.education.ne.gov/NS/forms/nslpforms/CompetitiveFoods.html" TargetMode="External"/><Relationship Id="rId4" Type="http://schemas.openxmlformats.org/officeDocument/2006/relationships/settings" Target="settings.xml"/><Relationship Id="rId9" Type="http://schemas.openxmlformats.org/officeDocument/2006/relationships/hyperlink" Target="mailto:skyler-cappel@cdolinc.net" TargetMode="External"/><Relationship Id="rId14" Type="http://schemas.openxmlformats.org/officeDocument/2006/relationships/hyperlink" Target="http://www.fns.usda.gov/sites/default/files/CN2014-0130.pdf" TargetMode="External"/><Relationship Id="rId22" Type="http://schemas.openxmlformats.org/officeDocument/2006/relationships/hyperlink" Target="https://www.healthiergeneration.org/take_action/schools/physical_activity/physical_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6D00-0111-4CDD-A7D7-4E1315FB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13674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Rehtus, Angela</dc:creator>
  <cp:lastModifiedBy>Jennifer Tran</cp:lastModifiedBy>
  <cp:revision>2</cp:revision>
  <cp:lastPrinted>2017-02-09T20:44:00Z</cp:lastPrinted>
  <dcterms:created xsi:type="dcterms:W3CDTF">2024-03-19T14:55:00Z</dcterms:created>
  <dcterms:modified xsi:type="dcterms:W3CDTF">2024-03-19T14:55:00Z</dcterms:modified>
</cp:coreProperties>
</file>